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828" w:rsidRPr="00FD2BC8" w:rsidRDefault="00BC501B" w:rsidP="002D754C">
      <w:pPr>
        <w:spacing w:after="0" w:line="240" w:lineRule="auto"/>
        <w:jc w:val="center"/>
        <w:rPr>
          <w:rFonts w:ascii="Arial Black" w:hAnsi="Arial Black" w:cs="Arial"/>
          <w:b/>
          <w:sz w:val="28"/>
          <w:szCs w:val="28"/>
        </w:rPr>
      </w:pPr>
      <w:r w:rsidRPr="00FD2BC8">
        <w:rPr>
          <w:rFonts w:ascii="Arial Black" w:hAnsi="Arial Black" w:cs="Arial"/>
          <w:b/>
          <w:sz w:val="28"/>
          <w:szCs w:val="28"/>
        </w:rPr>
        <w:t xml:space="preserve">Guidelines for the </w:t>
      </w:r>
      <w:r w:rsidR="00FD2BC8" w:rsidRPr="00FD2BC8">
        <w:rPr>
          <w:rFonts w:ascii="Arial Black" w:hAnsi="Arial Black" w:cs="Arial"/>
          <w:b/>
          <w:sz w:val="28"/>
          <w:szCs w:val="28"/>
        </w:rPr>
        <w:t>P</w:t>
      </w:r>
      <w:r w:rsidRPr="00FD2BC8">
        <w:rPr>
          <w:rFonts w:ascii="Arial Black" w:hAnsi="Arial Black" w:cs="Arial"/>
          <w:b/>
          <w:sz w:val="28"/>
          <w:szCs w:val="28"/>
        </w:rPr>
        <w:t xml:space="preserve">reparation of </w:t>
      </w:r>
      <w:r w:rsidR="00FD2BC8" w:rsidRPr="00FD2BC8">
        <w:rPr>
          <w:rFonts w:ascii="Arial Black" w:hAnsi="Arial Black" w:cs="Arial"/>
          <w:b/>
          <w:sz w:val="28"/>
          <w:szCs w:val="28"/>
        </w:rPr>
        <w:t>A</w:t>
      </w:r>
      <w:r w:rsidRPr="00FD2BC8">
        <w:rPr>
          <w:rFonts w:ascii="Arial Black" w:hAnsi="Arial Black" w:cs="Arial"/>
          <w:b/>
          <w:sz w:val="28"/>
          <w:szCs w:val="28"/>
        </w:rPr>
        <w:t>bstracts</w:t>
      </w:r>
      <w:r w:rsidR="00BE6000" w:rsidRPr="00FD2BC8">
        <w:rPr>
          <w:rFonts w:ascii="Arial Black" w:hAnsi="Arial Black" w:cs="Arial"/>
          <w:b/>
          <w:sz w:val="28"/>
          <w:szCs w:val="28"/>
        </w:rPr>
        <w:t xml:space="preserve"> 20</w:t>
      </w:r>
      <w:r w:rsidR="008F3E75">
        <w:rPr>
          <w:rFonts w:ascii="Arial Black" w:hAnsi="Arial Black" w:cs="Arial"/>
          <w:b/>
          <w:sz w:val="28"/>
          <w:szCs w:val="28"/>
        </w:rPr>
        <w:t>20</w:t>
      </w:r>
    </w:p>
    <w:p w:rsidR="00BC501B" w:rsidRDefault="00BC501B" w:rsidP="00C95CFC">
      <w:pPr>
        <w:spacing w:before="120" w:after="0" w:line="240" w:lineRule="auto"/>
        <w:rPr>
          <w:rFonts w:ascii="Arial" w:hAnsi="Arial" w:cs="Arial"/>
          <w:b/>
        </w:rPr>
      </w:pPr>
    </w:p>
    <w:p w:rsidR="00DF108E" w:rsidRPr="00AA18AE" w:rsidRDefault="009D41A8" w:rsidP="0032212F">
      <w:pPr>
        <w:spacing w:before="120" w:after="60" w:line="240" w:lineRule="auto"/>
        <w:outlineLvl w:val="0"/>
        <w:rPr>
          <w:rFonts w:ascii="Arial" w:hAnsi="Arial" w:cs="Arial"/>
          <w:b/>
          <w:u w:val="single"/>
        </w:rPr>
      </w:pPr>
      <w:r w:rsidRPr="00C3531C">
        <w:rPr>
          <w:rFonts w:ascii="Arial" w:hAnsi="Arial" w:cs="Arial"/>
          <w:b/>
          <w:u w:val="single"/>
        </w:rPr>
        <w:t>Abstract structure</w:t>
      </w:r>
    </w:p>
    <w:p w:rsidR="00401E01" w:rsidRPr="005A69C1" w:rsidRDefault="00401E01" w:rsidP="00795583">
      <w:pPr>
        <w:spacing w:before="120" w:after="0" w:line="240" w:lineRule="auto"/>
        <w:rPr>
          <w:rFonts w:ascii="Arial" w:hAnsi="Arial" w:cs="Arial"/>
          <w:i/>
          <w:sz w:val="20"/>
          <w:szCs w:val="20"/>
        </w:rPr>
      </w:pPr>
      <w:r w:rsidRPr="005A69C1">
        <w:rPr>
          <w:rFonts w:ascii="Arial" w:hAnsi="Arial" w:cs="Arial"/>
          <w:i/>
          <w:sz w:val="20"/>
          <w:szCs w:val="20"/>
        </w:rPr>
        <w:t>Sample abstract</w:t>
      </w:r>
      <w:r w:rsidR="00551B85">
        <w:rPr>
          <w:rFonts w:ascii="Arial" w:hAnsi="Arial" w:cs="Arial"/>
          <w:i/>
          <w:sz w:val="20"/>
          <w:szCs w:val="20"/>
        </w:rPr>
        <w:t>s</w:t>
      </w:r>
      <w:r w:rsidRPr="005A69C1">
        <w:rPr>
          <w:rFonts w:ascii="Arial" w:hAnsi="Arial" w:cs="Arial"/>
          <w:i/>
          <w:sz w:val="20"/>
          <w:szCs w:val="20"/>
        </w:rPr>
        <w:t xml:space="preserve"> on page 3</w:t>
      </w:r>
      <w:r w:rsidR="00551B85">
        <w:rPr>
          <w:rFonts w:ascii="Arial" w:hAnsi="Arial" w:cs="Arial"/>
          <w:i/>
          <w:sz w:val="20"/>
          <w:szCs w:val="20"/>
        </w:rPr>
        <w:t xml:space="preserve"> and 4</w:t>
      </w:r>
      <w:r w:rsidRPr="005A69C1">
        <w:rPr>
          <w:rFonts w:ascii="Arial" w:hAnsi="Arial" w:cs="Arial"/>
          <w:i/>
          <w:sz w:val="20"/>
          <w:szCs w:val="20"/>
        </w:rPr>
        <w:t>.</w:t>
      </w:r>
    </w:p>
    <w:p w:rsidR="009D41A8" w:rsidRPr="005A69C1" w:rsidRDefault="008A4E01" w:rsidP="00795583">
      <w:pPr>
        <w:pStyle w:val="ListParagraph"/>
        <w:numPr>
          <w:ilvl w:val="0"/>
          <w:numId w:val="2"/>
        </w:numPr>
        <w:spacing w:before="120" w:after="0"/>
        <w:ind w:left="360" w:hanging="270"/>
        <w:contextualSpacing w:val="0"/>
        <w:rPr>
          <w:rFonts w:ascii="Arial" w:hAnsi="Arial" w:cs="Arial"/>
        </w:rPr>
      </w:pPr>
      <w:r w:rsidRPr="00AA18AE">
        <w:rPr>
          <w:rFonts w:ascii="Arial" w:hAnsi="Arial" w:cs="Arial"/>
          <w:b/>
        </w:rPr>
        <w:t>Title</w:t>
      </w:r>
      <w:r>
        <w:rPr>
          <w:rFonts w:ascii="Arial" w:hAnsi="Arial" w:cs="Arial"/>
          <w:b/>
        </w:rPr>
        <w:t>:</w:t>
      </w:r>
      <w:r w:rsidRPr="001D0199">
        <w:rPr>
          <w:rFonts w:ascii="Arial" w:hAnsi="Arial" w:cs="Arial"/>
        </w:rPr>
        <w:t xml:space="preserve">  </w:t>
      </w:r>
      <w:r>
        <w:rPr>
          <w:rFonts w:ascii="Arial" w:hAnsi="Arial" w:cs="Arial"/>
        </w:rPr>
        <w:t xml:space="preserve">should be an indication of the </w:t>
      </w:r>
      <w:r w:rsidR="00105033">
        <w:rPr>
          <w:rFonts w:ascii="Arial" w:hAnsi="Arial" w:cs="Arial"/>
        </w:rPr>
        <w:t>abstract’s</w:t>
      </w:r>
      <w:r>
        <w:rPr>
          <w:rFonts w:ascii="Arial" w:hAnsi="Arial" w:cs="Arial"/>
        </w:rPr>
        <w:t xml:space="preserve"> contents (</w:t>
      </w:r>
      <w:r>
        <w:rPr>
          <w:rFonts w:ascii="Arial" w:hAnsi="Arial" w:cs="Arial"/>
          <w:color w:val="0000FF"/>
        </w:rPr>
        <w:t xml:space="preserve">blue in </w:t>
      </w:r>
      <w:r w:rsidR="00A64BC4">
        <w:rPr>
          <w:rFonts w:ascii="Arial" w:hAnsi="Arial" w:cs="Arial"/>
          <w:color w:val="0000FF"/>
        </w:rPr>
        <w:t xml:space="preserve">the </w:t>
      </w:r>
      <w:r w:rsidR="00105033">
        <w:rPr>
          <w:rFonts w:ascii="Arial" w:hAnsi="Arial" w:cs="Arial"/>
          <w:color w:val="0000FF"/>
        </w:rPr>
        <w:t>sample</w:t>
      </w:r>
      <w:r>
        <w:rPr>
          <w:rFonts w:ascii="Arial" w:hAnsi="Arial" w:cs="Arial"/>
          <w:color w:val="0000FF"/>
        </w:rPr>
        <w:t>)</w:t>
      </w:r>
      <w:r w:rsidR="00A64BC4" w:rsidRPr="00A64BC4">
        <w:rPr>
          <w:rFonts w:ascii="Arial" w:hAnsi="Arial" w:cs="Arial"/>
        </w:rPr>
        <w:t>.</w:t>
      </w:r>
    </w:p>
    <w:p w:rsidR="00AA18AE" w:rsidRPr="005A69C1" w:rsidRDefault="00B00679" w:rsidP="00795583">
      <w:pPr>
        <w:pStyle w:val="ListParagraph"/>
        <w:numPr>
          <w:ilvl w:val="0"/>
          <w:numId w:val="2"/>
        </w:numPr>
        <w:spacing w:before="120" w:after="0"/>
        <w:ind w:left="360" w:hanging="270"/>
        <w:contextualSpacing w:val="0"/>
        <w:rPr>
          <w:rFonts w:ascii="Arial" w:hAnsi="Arial" w:cs="Arial"/>
        </w:rPr>
      </w:pPr>
      <w:r>
        <w:rPr>
          <w:rFonts w:ascii="Arial" w:hAnsi="Arial" w:cs="Arial"/>
          <w:b/>
        </w:rPr>
        <w:t>Authors and affiliations:</w:t>
      </w:r>
      <w:r w:rsidRPr="001D0199">
        <w:rPr>
          <w:rFonts w:ascii="Arial" w:hAnsi="Arial" w:cs="Arial"/>
        </w:rPr>
        <w:t xml:space="preserve">  </w:t>
      </w:r>
      <w:r w:rsidRPr="00B00679">
        <w:rPr>
          <w:rFonts w:ascii="Arial" w:hAnsi="Arial" w:cs="Arial"/>
        </w:rPr>
        <w:t xml:space="preserve">multiple affiliations </w:t>
      </w:r>
      <w:r w:rsidR="00401E01">
        <w:rPr>
          <w:rFonts w:ascii="Arial" w:hAnsi="Arial" w:cs="Arial"/>
        </w:rPr>
        <w:t xml:space="preserve">(organisation/company) </w:t>
      </w:r>
      <w:r w:rsidR="00524281" w:rsidRPr="00B00679">
        <w:rPr>
          <w:rFonts w:ascii="Arial" w:hAnsi="Arial" w:cs="Arial"/>
        </w:rPr>
        <w:t>should</w:t>
      </w:r>
      <w:r w:rsidRPr="00B00679">
        <w:rPr>
          <w:rFonts w:ascii="Arial" w:hAnsi="Arial" w:cs="Arial"/>
        </w:rPr>
        <w:t xml:space="preserve"> be</w:t>
      </w:r>
      <w:r>
        <w:rPr>
          <w:rFonts w:ascii="Arial" w:hAnsi="Arial" w:cs="Arial"/>
          <w:b/>
        </w:rPr>
        <w:t xml:space="preserve"> </w:t>
      </w:r>
      <w:r w:rsidR="004D0182" w:rsidRPr="004D0182">
        <w:rPr>
          <w:rFonts w:ascii="Arial" w:hAnsi="Arial" w:cs="Arial"/>
        </w:rPr>
        <w:t>indicated as shown</w:t>
      </w:r>
      <w:r w:rsidR="005A69C1">
        <w:rPr>
          <w:rFonts w:ascii="Arial" w:hAnsi="Arial" w:cs="Arial"/>
        </w:rPr>
        <w:t xml:space="preserve"> below.  The principal author should be listed first.</w:t>
      </w:r>
    </w:p>
    <w:p w:rsidR="00524281" w:rsidRPr="00524281" w:rsidRDefault="004D0182" w:rsidP="00795583">
      <w:pPr>
        <w:tabs>
          <w:tab w:val="left" w:pos="900"/>
        </w:tabs>
        <w:spacing w:before="60" w:after="0"/>
        <w:ind w:left="900" w:hanging="540"/>
        <w:rPr>
          <w:rFonts w:ascii="Arial" w:hAnsi="Arial" w:cs="Arial"/>
        </w:rPr>
      </w:pPr>
      <w:r>
        <w:rPr>
          <w:rFonts w:ascii="Arial" w:hAnsi="Arial" w:cs="Arial"/>
        </w:rPr>
        <w:t>e.g.</w:t>
      </w:r>
      <w:r>
        <w:rPr>
          <w:rFonts w:ascii="Arial" w:hAnsi="Arial" w:cs="Arial"/>
        </w:rPr>
        <w:tab/>
      </w:r>
      <w:proofErr w:type="spellStart"/>
      <w:r w:rsidR="008F3E75" w:rsidRPr="008F3E75">
        <w:rPr>
          <w:rFonts w:ascii="Arial" w:hAnsi="Arial" w:cs="Arial"/>
        </w:rPr>
        <w:t>McEWAN</w:t>
      </w:r>
      <w:proofErr w:type="spellEnd"/>
      <w:r w:rsidR="008F3E75" w:rsidRPr="008F3E75">
        <w:rPr>
          <w:rFonts w:ascii="Arial" w:hAnsi="Arial" w:cs="Arial"/>
        </w:rPr>
        <w:t xml:space="preserve"> M.(1); GALE N.(1); HARDIE G.(1); SCHERER M.(2); PLUYM N.(2); </w:t>
      </w:r>
      <w:proofErr w:type="spellStart"/>
      <w:r w:rsidR="008F3E75" w:rsidRPr="008F3E75">
        <w:rPr>
          <w:rFonts w:ascii="Arial" w:hAnsi="Arial" w:cs="Arial"/>
        </w:rPr>
        <w:t>EBAJEMITO</w:t>
      </w:r>
      <w:proofErr w:type="spellEnd"/>
      <w:r w:rsidR="008F3E75" w:rsidRPr="008F3E75">
        <w:rPr>
          <w:rFonts w:ascii="Arial" w:hAnsi="Arial" w:cs="Arial"/>
        </w:rPr>
        <w:t xml:space="preserve"> </w:t>
      </w:r>
      <w:proofErr w:type="spellStart"/>
      <w:r w:rsidR="008F3E75" w:rsidRPr="008F3E75">
        <w:rPr>
          <w:rFonts w:ascii="Arial" w:hAnsi="Arial" w:cs="Arial"/>
        </w:rPr>
        <w:t>J.K</w:t>
      </w:r>
      <w:proofErr w:type="spellEnd"/>
      <w:r w:rsidR="008F3E75" w:rsidRPr="008F3E75">
        <w:rPr>
          <w:rFonts w:ascii="Arial" w:hAnsi="Arial" w:cs="Arial"/>
        </w:rPr>
        <w:t xml:space="preserve">.(1); CAMACHO </w:t>
      </w:r>
      <w:proofErr w:type="spellStart"/>
      <w:r w:rsidR="008F3E75" w:rsidRPr="008F3E75">
        <w:rPr>
          <w:rFonts w:ascii="Arial" w:hAnsi="Arial" w:cs="Arial"/>
        </w:rPr>
        <w:t>O.M</w:t>
      </w:r>
      <w:proofErr w:type="spellEnd"/>
      <w:r w:rsidR="008F3E75" w:rsidRPr="008F3E75">
        <w:rPr>
          <w:rFonts w:ascii="Arial" w:hAnsi="Arial" w:cs="Arial"/>
        </w:rPr>
        <w:t>.(1); GRIFFITHS A.(1); PROCTOR C.J.(1)</w:t>
      </w:r>
    </w:p>
    <w:p w:rsidR="008F3E75" w:rsidRPr="008F3E75" w:rsidRDefault="008F3E75" w:rsidP="008F3E75">
      <w:pPr>
        <w:tabs>
          <w:tab w:val="left" w:pos="1260"/>
        </w:tabs>
        <w:spacing w:before="60" w:after="0"/>
        <w:ind w:left="1260" w:hanging="360"/>
        <w:rPr>
          <w:rFonts w:ascii="Arial" w:hAnsi="Arial" w:cs="Arial"/>
        </w:rPr>
      </w:pPr>
      <w:r w:rsidRPr="008F3E75">
        <w:rPr>
          <w:rFonts w:ascii="Arial" w:hAnsi="Arial" w:cs="Arial"/>
        </w:rPr>
        <w:t>(1) British American Tobacco (Investments) Limited, Research and Development, Regents Park Road, Southampton SO15 8TL, U.K.</w:t>
      </w:r>
    </w:p>
    <w:p w:rsidR="00524281" w:rsidRPr="005A69C1" w:rsidRDefault="008F3E75" w:rsidP="008F3E75">
      <w:pPr>
        <w:tabs>
          <w:tab w:val="left" w:pos="1260"/>
        </w:tabs>
        <w:spacing w:before="60" w:after="0"/>
        <w:ind w:left="1260" w:hanging="360"/>
        <w:rPr>
          <w:rFonts w:ascii="Arial" w:hAnsi="Arial" w:cs="Arial"/>
        </w:rPr>
      </w:pPr>
      <w:r w:rsidRPr="008F3E75">
        <w:rPr>
          <w:rFonts w:ascii="Arial" w:hAnsi="Arial" w:cs="Arial"/>
        </w:rPr>
        <w:t xml:space="preserve">(2) ABF GmbH, </w:t>
      </w:r>
      <w:proofErr w:type="spellStart"/>
      <w:r w:rsidRPr="008F3E75">
        <w:rPr>
          <w:rFonts w:ascii="Arial" w:hAnsi="Arial" w:cs="Arial"/>
        </w:rPr>
        <w:t>Semmelweisstraße</w:t>
      </w:r>
      <w:proofErr w:type="spellEnd"/>
      <w:r w:rsidRPr="008F3E75">
        <w:rPr>
          <w:rFonts w:ascii="Arial" w:hAnsi="Arial" w:cs="Arial"/>
        </w:rPr>
        <w:t xml:space="preserve"> 5, D-82152 </w:t>
      </w:r>
      <w:proofErr w:type="spellStart"/>
      <w:r w:rsidRPr="008F3E75">
        <w:rPr>
          <w:rFonts w:ascii="Arial" w:hAnsi="Arial" w:cs="Arial"/>
        </w:rPr>
        <w:t>Planegg</w:t>
      </w:r>
      <w:proofErr w:type="spellEnd"/>
      <w:r w:rsidRPr="008F3E75">
        <w:rPr>
          <w:rFonts w:ascii="Arial" w:hAnsi="Arial" w:cs="Arial"/>
        </w:rPr>
        <w:t>, Germa</w:t>
      </w:r>
      <w:bookmarkStart w:id="0" w:name="_GoBack"/>
      <w:bookmarkEnd w:id="0"/>
      <w:r w:rsidRPr="008F3E75">
        <w:rPr>
          <w:rFonts w:ascii="Arial" w:hAnsi="Arial" w:cs="Arial"/>
        </w:rPr>
        <w:t>ny</w:t>
      </w:r>
    </w:p>
    <w:p w:rsidR="008A4E01" w:rsidRPr="00A118E0" w:rsidRDefault="00105033" w:rsidP="00795583">
      <w:pPr>
        <w:pStyle w:val="ListParagraph"/>
        <w:numPr>
          <w:ilvl w:val="0"/>
          <w:numId w:val="2"/>
        </w:numPr>
        <w:spacing w:before="120" w:after="0"/>
        <w:ind w:left="363" w:hanging="272"/>
        <w:contextualSpacing w:val="0"/>
        <w:rPr>
          <w:rFonts w:ascii="Arial" w:hAnsi="Arial" w:cs="Arial"/>
        </w:rPr>
      </w:pPr>
      <w:r>
        <w:rPr>
          <w:rFonts w:ascii="Arial" w:hAnsi="Arial" w:cs="Arial"/>
          <w:b/>
        </w:rPr>
        <w:t>Introduction or background:</w:t>
      </w:r>
      <w:r w:rsidRPr="001D0199">
        <w:rPr>
          <w:rFonts w:ascii="Arial" w:hAnsi="Arial" w:cs="Arial"/>
        </w:rPr>
        <w:t xml:space="preserve">  </w:t>
      </w:r>
      <w:r w:rsidR="001C6922" w:rsidRPr="001C6922">
        <w:rPr>
          <w:rFonts w:ascii="Arial" w:hAnsi="Arial" w:cs="Arial"/>
        </w:rPr>
        <w:t>should be a</w:t>
      </w:r>
      <w:r w:rsidR="001C6922">
        <w:rPr>
          <w:rFonts w:ascii="Arial" w:hAnsi="Arial" w:cs="Arial"/>
          <w:b/>
        </w:rPr>
        <w:t xml:space="preserve"> </w:t>
      </w:r>
      <w:r w:rsidR="001C6922">
        <w:rPr>
          <w:rFonts w:ascii="Arial" w:hAnsi="Arial" w:cs="Arial"/>
        </w:rPr>
        <w:t>summary of</w:t>
      </w:r>
      <w:r w:rsidR="00B32146" w:rsidRPr="00B32146">
        <w:rPr>
          <w:rFonts w:ascii="Arial" w:hAnsi="Arial" w:cs="Arial"/>
        </w:rPr>
        <w:t xml:space="preserve"> current </w:t>
      </w:r>
      <w:r w:rsidR="00B32146">
        <w:rPr>
          <w:rFonts w:ascii="Arial" w:hAnsi="Arial" w:cs="Arial"/>
        </w:rPr>
        <w:t>knowledge in relation to the work (</w:t>
      </w:r>
      <w:r w:rsidR="00B32146">
        <w:rPr>
          <w:rFonts w:ascii="Arial" w:hAnsi="Arial" w:cs="Arial"/>
          <w:color w:val="009900"/>
        </w:rPr>
        <w:t xml:space="preserve">green in </w:t>
      </w:r>
      <w:r w:rsidR="00A35A53">
        <w:rPr>
          <w:rFonts w:ascii="Arial" w:hAnsi="Arial" w:cs="Arial"/>
          <w:color w:val="009900"/>
        </w:rPr>
        <w:t xml:space="preserve">the </w:t>
      </w:r>
      <w:r w:rsidR="00B32146">
        <w:rPr>
          <w:rFonts w:ascii="Arial" w:hAnsi="Arial" w:cs="Arial"/>
          <w:color w:val="009900"/>
        </w:rPr>
        <w:t>sample)</w:t>
      </w:r>
      <w:r w:rsidR="00404857" w:rsidRPr="00A64BC4">
        <w:rPr>
          <w:rFonts w:ascii="Arial" w:hAnsi="Arial" w:cs="Arial"/>
        </w:rPr>
        <w:t>.</w:t>
      </w:r>
    </w:p>
    <w:p w:rsidR="00A118E0" w:rsidRPr="00ED1A1C" w:rsidRDefault="00A118E0" w:rsidP="00795583">
      <w:pPr>
        <w:pStyle w:val="ListParagraph"/>
        <w:numPr>
          <w:ilvl w:val="0"/>
          <w:numId w:val="2"/>
        </w:numPr>
        <w:spacing w:before="120" w:after="0"/>
        <w:ind w:left="360" w:hanging="270"/>
        <w:contextualSpacing w:val="0"/>
        <w:rPr>
          <w:rFonts w:ascii="Arial" w:hAnsi="Arial" w:cs="Arial"/>
        </w:rPr>
      </w:pPr>
      <w:r>
        <w:rPr>
          <w:rFonts w:ascii="Arial" w:hAnsi="Arial" w:cs="Arial"/>
          <w:b/>
        </w:rPr>
        <w:t>Objective:</w:t>
      </w:r>
      <w:r w:rsidRPr="001D0199">
        <w:rPr>
          <w:rFonts w:ascii="Arial" w:hAnsi="Arial" w:cs="Arial"/>
        </w:rPr>
        <w:t xml:space="preserve">  </w:t>
      </w:r>
      <w:r w:rsidR="007E305B" w:rsidRPr="007E305B">
        <w:rPr>
          <w:rFonts w:ascii="Arial" w:hAnsi="Arial" w:cs="Arial"/>
        </w:rPr>
        <w:t>should state the</w:t>
      </w:r>
      <w:r w:rsidR="007E305B">
        <w:rPr>
          <w:rFonts w:ascii="Arial" w:hAnsi="Arial" w:cs="Arial"/>
          <w:b/>
        </w:rPr>
        <w:t xml:space="preserve"> </w:t>
      </w:r>
      <w:r>
        <w:rPr>
          <w:rFonts w:ascii="Arial" w:hAnsi="Arial" w:cs="Arial"/>
        </w:rPr>
        <w:t>aim of the study and a short statement of the study’s hypothesis (</w:t>
      </w:r>
      <w:r>
        <w:rPr>
          <w:rFonts w:ascii="Arial" w:hAnsi="Arial" w:cs="Arial"/>
          <w:color w:val="990099"/>
        </w:rPr>
        <w:t>purple in the sample)</w:t>
      </w:r>
      <w:r w:rsidR="00404857" w:rsidRPr="00404857">
        <w:rPr>
          <w:rFonts w:ascii="Arial" w:hAnsi="Arial" w:cs="Arial"/>
        </w:rPr>
        <w:t>.</w:t>
      </w:r>
    </w:p>
    <w:p w:rsidR="00ED1A1C" w:rsidRDefault="00ED1A1C" w:rsidP="00795583">
      <w:pPr>
        <w:pStyle w:val="ListParagraph"/>
        <w:numPr>
          <w:ilvl w:val="0"/>
          <w:numId w:val="2"/>
        </w:numPr>
        <w:spacing w:before="120" w:after="0"/>
        <w:ind w:left="360" w:hanging="270"/>
        <w:contextualSpacing w:val="0"/>
        <w:rPr>
          <w:rFonts w:ascii="Arial" w:hAnsi="Arial" w:cs="Arial"/>
        </w:rPr>
      </w:pPr>
      <w:r w:rsidRPr="00ED1A1C">
        <w:rPr>
          <w:rFonts w:ascii="Arial" w:hAnsi="Arial" w:cs="Arial"/>
          <w:b/>
        </w:rPr>
        <w:t>Methods:</w:t>
      </w:r>
      <w:r w:rsidRPr="001D0199">
        <w:rPr>
          <w:rFonts w:ascii="Arial" w:hAnsi="Arial" w:cs="Arial"/>
        </w:rPr>
        <w:t xml:space="preserve">  </w:t>
      </w:r>
      <w:r w:rsidR="001C6922" w:rsidRPr="001C6922">
        <w:rPr>
          <w:rFonts w:ascii="Arial" w:hAnsi="Arial" w:cs="Arial"/>
        </w:rPr>
        <w:t>should be</w:t>
      </w:r>
      <w:r w:rsidR="001C6922">
        <w:rPr>
          <w:rFonts w:ascii="Arial" w:hAnsi="Arial" w:cs="Arial"/>
          <w:b/>
        </w:rPr>
        <w:t xml:space="preserve"> </w:t>
      </w:r>
      <w:r w:rsidRPr="00ED1A1C">
        <w:rPr>
          <w:rFonts w:ascii="Arial" w:hAnsi="Arial" w:cs="Arial"/>
        </w:rPr>
        <w:t xml:space="preserve">a </w:t>
      </w:r>
      <w:r w:rsidRPr="00E2034C">
        <w:rPr>
          <w:rFonts w:ascii="Arial" w:hAnsi="Arial" w:cs="Arial"/>
          <w:u w:val="single"/>
        </w:rPr>
        <w:t>concise</w:t>
      </w:r>
      <w:r w:rsidRPr="00ED1A1C">
        <w:rPr>
          <w:rFonts w:ascii="Arial" w:hAnsi="Arial" w:cs="Arial"/>
        </w:rPr>
        <w:t xml:space="preserve"> description of the methods and</w:t>
      </w:r>
      <w:r>
        <w:rPr>
          <w:rFonts w:ascii="Arial" w:hAnsi="Arial" w:cs="Arial"/>
          <w:b/>
        </w:rPr>
        <w:t xml:space="preserve"> </w:t>
      </w:r>
      <w:r w:rsidRPr="00ED1A1C">
        <w:rPr>
          <w:rFonts w:ascii="Arial" w:hAnsi="Arial" w:cs="Arial"/>
        </w:rPr>
        <w:t xml:space="preserve">design of the study.  </w:t>
      </w:r>
      <w:r w:rsidR="00E2034C">
        <w:rPr>
          <w:rFonts w:ascii="Arial" w:hAnsi="Arial" w:cs="Arial"/>
        </w:rPr>
        <w:t>(</w:t>
      </w:r>
      <w:r w:rsidR="009208A5" w:rsidRPr="009208A5">
        <w:rPr>
          <w:rFonts w:ascii="Arial" w:hAnsi="Arial" w:cs="Arial"/>
          <w:color w:val="984806" w:themeColor="accent6" w:themeShade="80"/>
        </w:rPr>
        <w:t xml:space="preserve">brown </w:t>
      </w:r>
      <w:r w:rsidR="00E2034C" w:rsidRPr="009208A5">
        <w:rPr>
          <w:rFonts w:ascii="Arial" w:hAnsi="Arial" w:cs="Arial"/>
          <w:color w:val="984806" w:themeColor="accent6" w:themeShade="80"/>
        </w:rPr>
        <w:t>in the sample)</w:t>
      </w:r>
      <w:r w:rsidR="00404857" w:rsidRPr="009208A5">
        <w:rPr>
          <w:rFonts w:ascii="Arial" w:hAnsi="Arial" w:cs="Arial"/>
          <w:color w:val="984806" w:themeColor="accent6" w:themeShade="80"/>
        </w:rPr>
        <w:t>.</w:t>
      </w:r>
    </w:p>
    <w:p w:rsidR="00404857" w:rsidRDefault="00E2034C" w:rsidP="00795583">
      <w:pPr>
        <w:pStyle w:val="ListParagraph"/>
        <w:numPr>
          <w:ilvl w:val="0"/>
          <w:numId w:val="2"/>
        </w:numPr>
        <w:spacing w:before="120" w:after="0"/>
        <w:ind w:left="363" w:hanging="272"/>
        <w:contextualSpacing w:val="0"/>
        <w:rPr>
          <w:rFonts w:ascii="Arial" w:hAnsi="Arial" w:cs="Arial"/>
        </w:rPr>
      </w:pPr>
      <w:r>
        <w:rPr>
          <w:rFonts w:ascii="Arial" w:hAnsi="Arial" w:cs="Arial"/>
          <w:b/>
        </w:rPr>
        <w:t>Results:</w:t>
      </w:r>
      <w:r w:rsidRPr="001D0199">
        <w:rPr>
          <w:rFonts w:ascii="Arial" w:hAnsi="Arial" w:cs="Arial"/>
        </w:rPr>
        <w:t xml:space="preserve">  </w:t>
      </w:r>
      <w:r w:rsidR="001C6922">
        <w:rPr>
          <w:rFonts w:ascii="Arial" w:hAnsi="Arial" w:cs="Arial"/>
        </w:rPr>
        <w:t xml:space="preserve">should be </w:t>
      </w:r>
      <w:r>
        <w:rPr>
          <w:rFonts w:ascii="Arial" w:hAnsi="Arial" w:cs="Arial"/>
        </w:rPr>
        <w:t xml:space="preserve">a summary of the most important </w:t>
      </w:r>
      <w:r w:rsidR="00404857">
        <w:rPr>
          <w:rFonts w:ascii="Arial" w:hAnsi="Arial" w:cs="Arial"/>
        </w:rPr>
        <w:t>results</w:t>
      </w:r>
      <w:r>
        <w:rPr>
          <w:rFonts w:ascii="Arial" w:hAnsi="Arial" w:cs="Arial"/>
        </w:rPr>
        <w:t>, on which your conclusions are based</w:t>
      </w:r>
      <w:r w:rsidR="00404857">
        <w:rPr>
          <w:rFonts w:ascii="Arial" w:hAnsi="Arial" w:cs="Arial"/>
        </w:rPr>
        <w:t xml:space="preserve"> (</w:t>
      </w:r>
      <w:r w:rsidR="00404857">
        <w:rPr>
          <w:rFonts w:ascii="Arial" w:hAnsi="Arial" w:cs="Arial"/>
          <w:color w:val="FF0000"/>
        </w:rPr>
        <w:t>red in the sample</w:t>
      </w:r>
      <w:r w:rsidR="00404857">
        <w:rPr>
          <w:rFonts w:ascii="Arial" w:hAnsi="Arial" w:cs="Arial"/>
        </w:rPr>
        <w:t>)</w:t>
      </w:r>
      <w:r>
        <w:rPr>
          <w:rFonts w:ascii="Arial" w:hAnsi="Arial" w:cs="Arial"/>
        </w:rPr>
        <w:t>.</w:t>
      </w:r>
      <w:r w:rsidR="001C6922">
        <w:rPr>
          <w:rFonts w:ascii="Arial" w:hAnsi="Arial" w:cs="Arial"/>
        </w:rPr>
        <w:t xml:space="preserve">  Some actual data should be included.</w:t>
      </w:r>
    </w:p>
    <w:p w:rsidR="00E2034C" w:rsidRDefault="001C6922" w:rsidP="00795583">
      <w:pPr>
        <w:pStyle w:val="ListParagraph"/>
        <w:numPr>
          <w:ilvl w:val="0"/>
          <w:numId w:val="2"/>
        </w:numPr>
        <w:spacing w:before="120" w:after="240"/>
        <w:ind w:left="363" w:hanging="272"/>
        <w:contextualSpacing w:val="0"/>
        <w:rPr>
          <w:rFonts w:ascii="Arial" w:hAnsi="Arial" w:cs="Arial"/>
        </w:rPr>
      </w:pPr>
      <w:r>
        <w:rPr>
          <w:rFonts w:ascii="Arial" w:hAnsi="Arial" w:cs="Arial"/>
          <w:b/>
        </w:rPr>
        <w:t>Conclusions:</w:t>
      </w:r>
      <w:r>
        <w:rPr>
          <w:rFonts w:ascii="Arial" w:hAnsi="Arial" w:cs="Arial"/>
        </w:rPr>
        <w:t xml:space="preserve">  </w:t>
      </w:r>
      <w:r w:rsidR="001316A7">
        <w:rPr>
          <w:rFonts w:ascii="Arial" w:hAnsi="Arial" w:cs="Arial"/>
        </w:rPr>
        <w:t xml:space="preserve">should briefly describe the implications of your findings </w:t>
      </w:r>
      <w:r w:rsidR="00BC501B">
        <w:rPr>
          <w:rFonts w:ascii="Arial" w:hAnsi="Arial" w:cs="Arial"/>
        </w:rPr>
        <w:t>(black in the sample)</w:t>
      </w:r>
      <w:r w:rsidR="00404857">
        <w:rPr>
          <w:rFonts w:ascii="Arial" w:hAnsi="Arial" w:cs="Arial"/>
        </w:rPr>
        <w:t>.</w:t>
      </w:r>
    </w:p>
    <w:p w:rsidR="00C1137B" w:rsidRPr="00C1137B" w:rsidRDefault="00C1137B" w:rsidP="00795583">
      <w:pPr>
        <w:spacing w:before="60" w:after="0"/>
        <w:rPr>
          <w:rFonts w:ascii="Arial" w:hAnsi="Arial" w:cs="Arial"/>
        </w:rPr>
      </w:pPr>
      <w:r w:rsidRPr="00C1137B">
        <w:rPr>
          <w:rFonts w:ascii="Arial" w:hAnsi="Arial" w:cs="Arial"/>
          <w:b/>
        </w:rPr>
        <w:t>Length:</w:t>
      </w:r>
      <w:r w:rsidRPr="00C1137B">
        <w:rPr>
          <w:rFonts w:ascii="Arial" w:hAnsi="Arial" w:cs="Arial"/>
        </w:rPr>
        <w:t xml:space="preserve">  Abstracts should be 180 to 300 words in length.</w:t>
      </w:r>
    </w:p>
    <w:p w:rsidR="00F50E55" w:rsidRPr="00C3531C" w:rsidRDefault="00492DC6" w:rsidP="0032212F">
      <w:pPr>
        <w:spacing w:before="480" w:after="60"/>
        <w:outlineLvl w:val="0"/>
        <w:rPr>
          <w:rFonts w:ascii="Arial" w:hAnsi="Arial" w:cs="Arial"/>
          <w:b/>
          <w:u w:val="single"/>
          <w:lang w:val="en-GB"/>
        </w:rPr>
      </w:pPr>
      <w:r>
        <w:rPr>
          <w:rFonts w:ascii="Arial" w:hAnsi="Arial" w:cs="Arial"/>
          <w:b/>
          <w:u w:val="single"/>
          <w:lang w:val="en-GB"/>
        </w:rPr>
        <w:t>Essential</w:t>
      </w:r>
      <w:r w:rsidR="00F50E55" w:rsidRPr="00C3531C">
        <w:rPr>
          <w:rFonts w:ascii="Arial" w:hAnsi="Arial" w:cs="Arial"/>
          <w:b/>
          <w:u w:val="single"/>
          <w:lang w:val="en-GB"/>
        </w:rPr>
        <w:t xml:space="preserve"> </w:t>
      </w:r>
      <w:r>
        <w:rPr>
          <w:rFonts w:ascii="Arial" w:hAnsi="Arial" w:cs="Arial"/>
          <w:b/>
          <w:u w:val="single"/>
          <w:lang w:val="en-GB"/>
        </w:rPr>
        <w:t>details</w:t>
      </w:r>
    </w:p>
    <w:p w:rsidR="00176D3C" w:rsidRPr="005A69C1" w:rsidRDefault="00F50E55" w:rsidP="00795583">
      <w:pPr>
        <w:pStyle w:val="ListParagraph"/>
        <w:numPr>
          <w:ilvl w:val="0"/>
          <w:numId w:val="3"/>
        </w:numPr>
        <w:spacing w:before="120" w:after="0"/>
        <w:ind w:left="363" w:hanging="272"/>
        <w:contextualSpacing w:val="0"/>
        <w:rPr>
          <w:rFonts w:ascii="Arial" w:hAnsi="Arial" w:cs="Arial"/>
        </w:rPr>
      </w:pPr>
      <w:r w:rsidRPr="00F50E55">
        <w:rPr>
          <w:rFonts w:ascii="Arial" w:hAnsi="Arial" w:cs="Arial"/>
          <w:b/>
        </w:rPr>
        <w:t>Ac</w:t>
      </w:r>
      <w:r>
        <w:rPr>
          <w:rFonts w:ascii="Arial" w:hAnsi="Arial" w:cs="Arial"/>
          <w:b/>
        </w:rPr>
        <w:t>ronyms</w:t>
      </w:r>
      <w:r w:rsidR="00176D3C">
        <w:rPr>
          <w:rFonts w:ascii="Arial" w:hAnsi="Arial" w:cs="Arial"/>
        </w:rPr>
        <w:t xml:space="preserve"> </w:t>
      </w:r>
      <w:r w:rsidR="0067056E">
        <w:rPr>
          <w:rFonts w:ascii="Arial" w:hAnsi="Arial" w:cs="Arial"/>
        </w:rPr>
        <w:t>must</w:t>
      </w:r>
      <w:r w:rsidR="00176D3C">
        <w:rPr>
          <w:rFonts w:ascii="Arial" w:hAnsi="Arial" w:cs="Arial"/>
        </w:rPr>
        <w:t xml:space="preserve"> be </w:t>
      </w:r>
      <w:r w:rsidR="0011541E">
        <w:rPr>
          <w:rFonts w:ascii="Arial" w:hAnsi="Arial" w:cs="Arial"/>
        </w:rPr>
        <w:t>spelt out</w:t>
      </w:r>
      <w:r w:rsidR="00CD675D">
        <w:rPr>
          <w:rFonts w:ascii="Arial" w:hAnsi="Arial" w:cs="Arial"/>
        </w:rPr>
        <w:t xml:space="preserve"> the first time that they are mentioned</w:t>
      </w:r>
      <w:r w:rsidR="00E46FD0">
        <w:rPr>
          <w:rFonts w:ascii="Arial" w:hAnsi="Arial" w:cs="Arial"/>
        </w:rPr>
        <w:t xml:space="preserve"> (the acronym can be used thereafter</w:t>
      </w:r>
      <w:r w:rsidR="00CD675D">
        <w:rPr>
          <w:rFonts w:ascii="Arial" w:hAnsi="Arial" w:cs="Arial"/>
        </w:rPr>
        <w:t>)</w:t>
      </w:r>
      <w:r w:rsidR="0011541E">
        <w:rPr>
          <w:rFonts w:ascii="Arial" w:hAnsi="Arial" w:cs="Arial"/>
        </w:rPr>
        <w:t>.</w:t>
      </w:r>
    </w:p>
    <w:p w:rsidR="00176D3C" w:rsidRDefault="00176D3C" w:rsidP="00795583">
      <w:pPr>
        <w:spacing w:after="0"/>
        <w:ind w:left="360"/>
        <w:rPr>
          <w:rFonts w:ascii="Arial" w:hAnsi="Arial" w:cs="Arial"/>
          <w:lang w:val="en-GB"/>
        </w:rPr>
      </w:pPr>
      <w:r w:rsidRPr="00176D3C">
        <w:rPr>
          <w:rFonts w:ascii="Arial" w:hAnsi="Arial" w:cs="Arial"/>
        </w:rPr>
        <w:t xml:space="preserve">e.g. </w:t>
      </w:r>
      <w:r w:rsidR="00AA18AE" w:rsidRPr="00176D3C">
        <w:rPr>
          <w:rFonts w:ascii="Arial" w:hAnsi="Arial" w:cs="Arial"/>
          <w:lang w:val="en-GB"/>
        </w:rPr>
        <w:t>N’-</w:t>
      </w:r>
      <w:proofErr w:type="spellStart"/>
      <w:r w:rsidR="00AA18AE" w:rsidRPr="00176D3C">
        <w:rPr>
          <w:rFonts w:ascii="Arial" w:hAnsi="Arial" w:cs="Arial"/>
          <w:lang w:val="en-GB"/>
        </w:rPr>
        <w:t>nitrosonornicotine</w:t>
      </w:r>
      <w:proofErr w:type="spellEnd"/>
      <w:r w:rsidR="00AA18AE" w:rsidRPr="00176D3C">
        <w:rPr>
          <w:rFonts w:ascii="Arial" w:hAnsi="Arial" w:cs="Arial"/>
          <w:lang w:val="en-GB"/>
        </w:rPr>
        <w:t xml:space="preserve"> </w:t>
      </w:r>
      <w:r w:rsidRPr="00176D3C">
        <w:rPr>
          <w:rFonts w:ascii="Arial" w:hAnsi="Arial" w:cs="Arial"/>
          <w:lang w:val="en-GB"/>
        </w:rPr>
        <w:t>(</w:t>
      </w:r>
      <w:proofErr w:type="spellStart"/>
      <w:r w:rsidR="00AA18AE" w:rsidRPr="00176D3C">
        <w:rPr>
          <w:rFonts w:ascii="Arial" w:hAnsi="Arial" w:cs="Arial"/>
          <w:lang w:val="en-GB"/>
        </w:rPr>
        <w:t>NNN</w:t>
      </w:r>
      <w:proofErr w:type="spellEnd"/>
      <w:r w:rsidRPr="00176D3C">
        <w:rPr>
          <w:rFonts w:ascii="Arial" w:hAnsi="Arial" w:cs="Arial"/>
          <w:lang w:val="en-GB"/>
        </w:rPr>
        <w:t>)</w:t>
      </w:r>
    </w:p>
    <w:p w:rsidR="00E15F9D" w:rsidRPr="005A69C1" w:rsidRDefault="00E15F9D" w:rsidP="00795583">
      <w:pPr>
        <w:pStyle w:val="ListParagraph"/>
        <w:numPr>
          <w:ilvl w:val="0"/>
          <w:numId w:val="3"/>
        </w:numPr>
        <w:spacing w:before="120" w:after="0"/>
        <w:ind w:left="363" w:hanging="272"/>
        <w:contextualSpacing w:val="0"/>
        <w:rPr>
          <w:rFonts w:ascii="Arial" w:hAnsi="Arial" w:cs="Arial"/>
        </w:rPr>
      </w:pPr>
      <w:r>
        <w:rPr>
          <w:rFonts w:ascii="Arial" w:hAnsi="Arial" w:cs="Arial"/>
          <w:b/>
        </w:rPr>
        <w:t xml:space="preserve">Units </w:t>
      </w:r>
      <w:r w:rsidR="0067056E">
        <w:rPr>
          <w:rFonts w:ascii="Arial" w:hAnsi="Arial" w:cs="Arial"/>
        </w:rPr>
        <w:t>must</w:t>
      </w:r>
      <w:r>
        <w:rPr>
          <w:rFonts w:ascii="Arial" w:hAnsi="Arial" w:cs="Arial"/>
        </w:rPr>
        <w:t xml:space="preserve"> be metric</w:t>
      </w:r>
      <w:r w:rsidR="00454E17">
        <w:rPr>
          <w:rFonts w:ascii="Arial" w:hAnsi="Arial" w:cs="Arial"/>
        </w:rPr>
        <w:t xml:space="preserve"> (SI – International System of Units)</w:t>
      </w:r>
      <w:r w:rsidR="0011541E">
        <w:rPr>
          <w:rFonts w:ascii="Arial" w:hAnsi="Arial" w:cs="Arial"/>
        </w:rPr>
        <w:t>.</w:t>
      </w:r>
    </w:p>
    <w:p w:rsidR="00887B2A" w:rsidRPr="005A69C1" w:rsidRDefault="00E15F9D" w:rsidP="00795583">
      <w:pPr>
        <w:pStyle w:val="ListParagraph"/>
        <w:numPr>
          <w:ilvl w:val="0"/>
          <w:numId w:val="3"/>
        </w:numPr>
        <w:spacing w:before="120" w:after="0"/>
        <w:ind w:left="363" w:hanging="272"/>
        <w:contextualSpacing w:val="0"/>
        <w:rPr>
          <w:rFonts w:ascii="Arial" w:hAnsi="Arial" w:cs="Arial"/>
        </w:rPr>
      </w:pPr>
      <w:r>
        <w:rPr>
          <w:rFonts w:ascii="Arial" w:hAnsi="Arial" w:cs="Arial"/>
          <w:b/>
        </w:rPr>
        <w:t>Results</w:t>
      </w:r>
      <w:r w:rsidRPr="001D0199">
        <w:rPr>
          <w:rFonts w:ascii="Arial" w:hAnsi="Arial" w:cs="Arial"/>
        </w:rPr>
        <w:t xml:space="preserve"> </w:t>
      </w:r>
      <w:r w:rsidR="00887B2A">
        <w:rPr>
          <w:rFonts w:ascii="Arial" w:hAnsi="Arial" w:cs="Arial"/>
        </w:rPr>
        <w:t xml:space="preserve">must be included.  Abstracts with no results, or “results will be presented” </w:t>
      </w:r>
      <w:r w:rsidR="00887B2A" w:rsidRPr="00E04CE4">
        <w:rPr>
          <w:rFonts w:ascii="Arial" w:hAnsi="Arial" w:cs="Arial"/>
          <w:u w:val="single"/>
        </w:rPr>
        <w:t>will not be accepted</w:t>
      </w:r>
      <w:r w:rsidR="00887B2A">
        <w:rPr>
          <w:rFonts w:ascii="Arial" w:hAnsi="Arial" w:cs="Arial"/>
        </w:rPr>
        <w:t>.</w:t>
      </w:r>
    </w:p>
    <w:p w:rsidR="00BB4228" w:rsidRPr="005A69C1" w:rsidRDefault="00887B2A" w:rsidP="00795583">
      <w:pPr>
        <w:pStyle w:val="ListParagraph"/>
        <w:numPr>
          <w:ilvl w:val="0"/>
          <w:numId w:val="3"/>
        </w:numPr>
        <w:spacing w:before="120" w:after="0"/>
        <w:ind w:left="363" w:hanging="272"/>
        <w:contextualSpacing w:val="0"/>
        <w:rPr>
          <w:rFonts w:ascii="Arial" w:hAnsi="Arial" w:cs="Arial"/>
        </w:rPr>
      </w:pPr>
      <w:r>
        <w:rPr>
          <w:rFonts w:ascii="Arial" w:hAnsi="Arial" w:cs="Arial"/>
          <w:b/>
        </w:rPr>
        <w:t>References</w:t>
      </w:r>
      <w:r w:rsidRPr="001D0199">
        <w:rPr>
          <w:rFonts w:ascii="Arial" w:hAnsi="Arial" w:cs="Arial"/>
        </w:rPr>
        <w:t xml:space="preserve"> </w:t>
      </w:r>
      <w:r>
        <w:rPr>
          <w:rFonts w:ascii="Arial" w:hAnsi="Arial" w:cs="Arial"/>
        </w:rPr>
        <w:t xml:space="preserve">should </w:t>
      </w:r>
      <w:r w:rsidR="00BB4228">
        <w:rPr>
          <w:rFonts w:ascii="Arial" w:hAnsi="Arial" w:cs="Arial"/>
        </w:rPr>
        <w:t>not be included in abstracts, unless they ar</w:t>
      </w:r>
      <w:r w:rsidR="002A43D1">
        <w:rPr>
          <w:rFonts w:ascii="Arial" w:hAnsi="Arial" w:cs="Arial"/>
        </w:rPr>
        <w:t>e a</w:t>
      </w:r>
      <w:r w:rsidR="00BB4228">
        <w:rPr>
          <w:rFonts w:ascii="Arial" w:hAnsi="Arial" w:cs="Arial"/>
        </w:rPr>
        <w:t>n integral part of the work</w:t>
      </w:r>
      <w:r w:rsidR="0011541E">
        <w:rPr>
          <w:rFonts w:ascii="Arial" w:hAnsi="Arial" w:cs="Arial"/>
        </w:rPr>
        <w:t>.</w:t>
      </w:r>
    </w:p>
    <w:p w:rsidR="00BB4228" w:rsidRDefault="00BB4228" w:rsidP="00795583">
      <w:pPr>
        <w:spacing w:after="0"/>
        <w:ind w:left="360"/>
        <w:rPr>
          <w:rFonts w:ascii="Arial" w:hAnsi="Arial" w:cs="Arial"/>
          <w:lang w:val="en-GB"/>
        </w:rPr>
      </w:pPr>
      <w:r w:rsidRPr="00176D3C">
        <w:rPr>
          <w:rFonts w:ascii="Arial" w:hAnsi="Arial" w:cs="Arial"/>
        </w:rPr>
        <w:t xml:space="preserve">e.g. </w:t>
      </w:r>
      <w:r w:rsidR="0011541E">
        <w:rPr>
          <w:rFonts w:ascii="Arial" w:hAnsi="Arial" w:cs="Arial"/>
          <w:lang w:val="en-GB"/>
        </w:rPr>
        <w:t>T</w:t>
      </w:r>
      <w:r>
        <w:rPr>
          <w:rFonts w:ascii="Arial" w:hAnsi="Arial" w:cs="Arial"/>
          <w:lang w:val="en-GB"/>
        </w:rPr>
        <w:t>he objective was to compare the methods of Bloggs (2001) and Smith (2003).</w:t>
      </w:r>
    </w:p>
    <w:p w:rsidR="006C5A76" w:rsidRPr="005A69C1" w:rsidRDefault="00D907C6" w:rsidP="00795583">
      <w:pPr>
        <w:pStyle w:val="ListParagraph"/>
        <w:numPr>
          <w:ilvl w:val="0"/>
          <w:numId w:val="3"/>
        </w:numPr>
        <w:spacing w:before="120" w:after="0"/>
        <w:ind w:left="363" w:hanging="272"/>
        <w:contextualSpacing w:val="0"/>
        <w:rPr>
          <w:rFonts w:ascii="Arial" w:hAnsi="Arial" w:cs="Arial"/>
        </w:rPr>
      </w:pPr>
      <w:r>
        <w:rPr>
          <w:rFonts w:ascii="Arial" w:hAnsi="Arial" w:cs="Arial"/>
          <w:b/>
        </w:rPr>
        <w:t>Living organisms</w:t>
      </w:r>
      <w:r w:rsidR="00BB4228" w:rsidRPr="001D0199">
        <w:rPr>
          <w:rFonts w:ascii="Arial" w:hAnsi="Arial" w:cs="Arial"/>
        </w:rPr>
        <w:t xml:space="preserve"> </w:t>
      </w:r>
      <w:r w:rsidR="006C5A76">
        <w:rPr>
          <w:rFonts w:ascii="Arial" w:hAnsi="Arial" w:cs="Arial"/>
        </w:rPr>
        <w:t xml:space="preserve">should have </w:t>
      </w:r>
      <w:r w:rsidR="003632FD">
        <w:rPr>
          <w:rFonts w:ascii="Arial" w:hAnsi="Arial" w:cs="Arial"/>
        </w:rPr>
        <w:t>scientific names (</w:t>
      </w:r>
      <w:r w:rsidR="006C5A76">
        <w:rPr>
          <w:rFonts w:ascii="Arial" w:hAnsi="Arial" w:cs="Arial"/>
        </w:rPr>
        <w:t>Latin</w:t>
      </w:r>
      <w:r w:rsidR="003632FD">
        <w:rPr>
          <w:rFonts w:ascii="Arial" w:hAnsi="Arial" w:cs="Arial"/>
        </w:rPr>
        <w:t>)</w:t>
      </w:r>
      <w:r w:rsidR="006C5A76">
        <w:rPr>
          <w:rFonts w:ascii="Arial" w:hAnsi="Arial" w:cs="Arial"/>
        </w:rPr>
        <w:t xml:space="preserve"> as well as common names </w:t>
      </w:r>
      <w:r w:rsidR="005B3E35">
        <w:rPr>
          <w:rFonts w:ascii="Arial" w:hAnsi="Arial" w:cs="Arial"/>
        </w:rPr>
        <w:t>the first time they are mentioned</w:t>
      </w:r>
      <w:r w:rsidR="0011541E">
        <w:rPr>
          <w:rFonts w:ascii="Arial" w:hAnsi="Arial" w:cs="Arial"/>
        </w:rPr>
        <w:t>.</w:t>
      </w:r>
    </w:p>
    <w:p w:rsidR="005C50B3" w:rsidRDefault="006C5A76" w:rsidP="00795583">
      <w:pPr>
        <w:spacing w:after="0"/>
        <w:ind w:left="360"/>
        <w:rPr>
          <w:rFonts w:ascii="Arial" w:hAnsi="Arial" w:cs="Arial"/>
          <w:lang w:val="en-GB"/>
        </w:rPr>
      </w:pPr>
      <w:r w:rsidRPr="00176D3C">
        <w:rPr>
          <w:rFonts w:ascii="Arial" w:hAnsi="Arial" w:cs="Arial"/>
        </w:rPr>
        <w:t xml:space="preserve">e.g. </w:t>
      </w:r>
      <w:r w:rsidR="002A43D1">
        <w:rPr>
          <w:rFonts w:ascii="Arial" w:hAnsi="Arial" w:cs="Arial"/>
          <w:lang w:val="en-GB"/>
        </w:rPr>
        <w:t>bacterial wilt</w:t>
      </w:r>
      <w:r>
        <w:rPr>
          <w:rFonts w:ascii="Arial" w:hAnsi="Arial" w:cs="Arial"/>
          <w:lang w:val="en-GB"/>
        </w:rPr>
        <w:t xml:space="preserve"> (</w:t>
      </w:r>
      <w:proofErr w:type="spellStart"/>
      <w:r w:rsidR="002A43D1">
        <w:rPr>
          <w:rFonts w:ascii="Arial" w:hAnsi="Arial" w:cs="Arial"/>
          <w:i/>
          <w:lang w:val="en-GB"/>
        </w:rPr>
        <w:t>Ralstonia</w:t>
      </w:r>
      <w:proofErr w:type="spellEnd"/>
      <w:r w:rsidR="002A43D1">
        <w:rPr>
          <w:rFonts w:ascii="Arial" w:hAnsi="Arial" w:cs="Arial"/>
          <w:i/>
          <w:lang w:val="en-GB"/>
        </w:rPr>
        <w:t xml:space="preserve"> solanacearum</w:t>
      </w:r>
      <w:r>
        <w:rPr>
          <w:rFonts w:ascii="Arial" w:hAnsi="Arial" w:cs="Arial"/>
          <w:lang w:val="en-GB"/>
        </w:rPr>
        <w:t>)</w:t>
      </w:r>
    </w:p>
    <w:p w:rsidR="00795583" w:rsidRDefault="00795583" w:rsidP="00795583">
      <w:pPr>
        <w:spacing w:after="0"/>
        <w:ind w:left="360"/>
        <w:rPr>
          <w:rFonts w:ascii="Arial" w:hAnsi="Arial" w:cs="Arial"/>
          <w:lang w:val="en-GB"/>
        </w:rPr>
      </w:pPr>
    </w:p>
    <w:p w:rsidR="00795583" w:rsidRPr="005C50B3" w:rsidRDefault="00795583" w:rsidP="00795583">
      <w:pPr>
        <w:spacing w:after="0"/>
        <w:ind w:left="360"/>
        <w:rPr>
          <w:rFonts w:ascii="Arial" w:hAnsi="Arial" w:cs="Arial"/>
          <w:lang w:val="en-GB"/>
        </w:rPr>
      </w:pPr>
    </w:p>
    <w:p w:rsidR="00135988" w:rsidRPr="005A69C1" w:rsidRDefault="00135988" w:rsidP="00795583">
      <w:pPr>
        <w:pStyle w:val="ListParagraph"/>
        <w:numPr>
          <w:ilvl w:val="0"/>
          <w:numId w:val="3"/>
        </w:numPr>
        <w:spacing w:before="120" w:after="0"/>
        <w:ind w:left="363" w:hanging="272"/>
        <w:contextualSpacing w:val="0"/>
        <w:rPr>
          <w:rFonts w:ascii="Arial" w:hAnsi="Arial" w:cs="Arial"/>
        </w:rPr>
      </w:pPr>
      <w:r w:rsidRPr="009F2C78">
        <w:rPr>
          <w:rFonts w:ascii="Arial" w:hAnsi="Arial" w:cs="Arial"/>
          <w:b/>
        </w:rPr>
        <w:lastRenderedPageBreak/>
        <w:t>Agrochemicals.</w:t>
      </w:r>
      <w:r w:rsidRPr="001D0199">
        <w:rPr>
          <w:rFonts w:ascii="Arial" w:hAnsi="Arial" w:cs="Arial"/>
        </w:rPr>
        <w:t xml:space="preserve">  </w:t>
      </w:r>
      <w:r w:rsidRPr="009F2C78">
        <w:rPr>
          <w:rFonts w:ascii="Arial" w:hAnsi="Arial" w:cs="Arial"/>
        </w:rPr>
        <w:t>If the trade name is used, the active ingredient must also be stated in parentheses.</w:t>
      </w:r>
    </w:p>
    <w:p w:rsidR="00135988" w:rsidRDefault="00135988" w:rsidP="00795583">
      <w:pPr>
        <w:spacing w:after="0"/>
        <w:ind w:left="360"/>
        <w:rPr>
          <w:rFonts w:ascii="Arial" w:hAnsi="Arial" w:cs="Arial"/>
          <w:lang w:val="en-GB"/>
        </w:rPr>
      </w:pPr>
      <w:r w:rsidRPr="00176D3C">
        <w:rPr>
          <w:rFonts w:ascii="Arial" w:hAnsi="Arial" w:cs="Arial"/>
        </w:rPr>
        <w:t xml:space="preserve">e.g. </w:t>
      </w:r>
      <w:proofErr w:type="spellStart"/>
      <w:r>
        <w:rPr>
          <w:rFonts w:ascii="Arial" w:hAnsi="Arial" w:cs="Arial"/>
          <w:lang w:val="en-GB"/>
        </w:rPr>
        <w:t>Orthene</w:t>
      </w:r>
      <w:proofErr w:type="spellEnd"/>
      <w:r>
        <w:rPr>
          <w:rFonts w:ascii="Arial" w:hAnsi="Arial" w:cs="Arial"/>
          <w:lang w:val="en-GB"/>
        </w:rPr>
        <w:t xml:space="preserve"> (</w:t>
      </w:r>
      <w:proofErr w:type="spellStart"/>
      <w:r>
        <w:rPr>
          <w:rFonts w:ascii="Arial" w:hAnsi="Arial" w:cs="Arial"/>
          <w:lang w:val="en-GB"/>
        </w:rPr>
        <w:t>acephate</w:t>
      </w:r>
      <w:proofErr w:type="spellEnd"/>
      <w:r>
        <w:rPr>
          <w:rFonts w:ascii="Arial" w:hAnsi="Arial" w:cs="Arial"/>
          <w:lang w:val="en-GB"/>
        </w:rPr>
        <w:t>)</w:t>
      </w:r>
    </w:p>
    <w:p w:rsidR="00135988" w:rsidRDefault="00135988" w:rsidP="00795583">
      <w:pPr>
        <w:spacing w:before="60" w:after="0"/>
        <w:ind w:left="360"/>
        <w:rPr>
          <w:rFonts w:ascii="Arial" w:hAnsi="Arial" w:cs="Arial"/>
          <w:lang w:val="en-GB"/>
        </w:rPr>
      </w:pPr>
      <w:r>
        <w:rPr>
          <w:rFonts w:ascii="Arial" w:hAnsi="Arial" w:cs="Arial"/>
          <w:lang w:val="en-GB"/>
        </w:rPr>
        <w:t>If application rates are specified in terms of amount/ha of commercial product, then the amount of active ingredient should also be stated in parentheses</w:t>
      </w:r>
    </w:p>
    <w:p w:rsidR="00135988" w:rsidRDefault="00135988" w:rsidP="00795583">
      <w:pPr>
        <w:spacing w:after="0"/>
        <w:ind w:left="360"/>
        <w:rPr>
          <w:rFonts w:ascii="Arial" w:hAnsi="Arial" w:cs="Arial"/>
          <w:lang w:val="en-GB"/>
        </w:rPr>
      </w:pPr>
      <w:r>
        <w:rPr>
          <w:rFonts w:ascii="Arial" w:hAnsi="Arial" w:cs="Arial"/>
          <w:lang w:val="en-GB"/>
        </w:rPr>
        <w:t>e.g. ……</w:t>
      </w:r>
      <w:r w:rsidR="00D07015">
        <w:rPr>
          <w:rFonts w:ascii="Arial" w:hAnsi="Arial" w:cs="Arial"/>
          <w:lang w:val="en-GB"/>
        </w:rPr>
        <w:t xml:space="preserve"> </w:t>
      </w:r>
      <w:proofErr w:type="spellStart"/>
      <w:r>
        <w:rPr>
          <w:rFonts w:ascii="Arial" w:hAnsi="Arial" w:cs="Arial"/>
          <w:lang w:val="en-GB"/>
        </w:rPr>
        <w:t>Orthene</w:t>
      </w:r>
      <w:proofErr w:type="spellEnd"/>
      <w:r>
        <w:rPr>
          <w:rFonts w:ascii="Arial" w:hAnsi="Arial" w:cs="Arial"/>
          <w:lang w:val="en-GB"/>
        </w:rPr>
        <w:t xml:space="preserve"> (97</w:t>
      </w:r>
      <w:r w:rsidR="00AF733C">
        <w:rPr>
          <w:rFonts w:ascii="Arial" w:hAnsi="Arial" w:cs="Arial"/>
          <w:lang w:val="en-GB"/>
        </w:rPr>
        <w:t xml:space="preserve"> </w:t>
      </w:r>
      <w:r>
        <w:rPr>
          <w:rFonts w:ascii="Arial" w:hAnsi="Arial" w:cs="Arial"/>
          <w:lang w:val="en-GB"/>
        </w:rPr>
        <w:t xml:space="preserve">% </w:t>
      </w:r>
      <w:proofErr w:type="spellStart"/>
      <w:r>
        <w:rPr>
          <w:rFonts w:ascii="Arial" w:hAnsi="Arial" w:cs="Arial"/>
          <w:lang w:val="en-GB"/>
        </w:rPr>
        <w:t>acephate</w:t>
      </w:r>
      <w:proofErr w:type="spellEnd"/>
      <w:r>
        <w:rPr>
          <w:rFonts w:ascii="Arial" w:hAnsi="Arial" w:cs="Arial"/>
          <w:lang w:val="en-GB"/>
        </w:rPr>
        <w:t>) at 1 kg/ha</w:t>
      </w:r>
    </w:p>
    <w:p w:rsidR="00135988" w:rsidRDefault="00135988" w:rsidP="00795583">
      <w:pPr>
        <w:spacing w:after="0"/>
        <w:ind w:left="360" w:firstLine="360"/>
        <w:rPr>
          <w:rFonts w:ascii="Arial" w:hAnsi="Arial" w:cs="Arial"/>
          <w:lang w:val="en-GB"/>
        </w:rPr>
      </w:pPr>
      <w:r>
        <w:rPr>
          <w:rFonts w:ascii="Arial" w:hAnsi="Arial" w:cs="Arial"/>
          <w:lang w:val="en-GB"/>
        </w:rPr>
        <w:t>or</w:t>
      </w:r>
    </w:p>
    <w:p w:rsidR="009F74C5" w:rsidRDefault="00135988" w:rsidP="00795583">
      <w:pPr>
        <w:spacing w:after="0"/>
        <w:ind w:left="360"/>
        <w:rPr>
          <w:rFonts w:ascii="Arial" w:hAnsi="Arial" w:cs="Arial"/>
          <w:lang w:val="en-GB"/>
        </w:rPr>
      </w:pPr>
      <w:r>
        <w:rPr>
          <w:rFonts w:ascii="Arial" w:hAnsi="Arial" w:cs="Arial"/>
          <w:lang w:val="en-GB"/>
        </w:rPr>
        <w:t>e.g. …</w:t>
      </w:r>
      <w:r w:rsidR="00D07015">
        <w:rPr>
          <w:rFonts w:ascii="Arial" w:hAnsi="Arial" w:cs="Arial"/>
          <w:lang w:val="en-GB"/>
        </w:rPr>
        <w:t>…</w:t>
      </w:r>
      <w:r>
        <w:rPr>
          <w:rFonts w:ascii="Arial" w:hAnsi="Arial" w:cs="Arial"/>
          <w:lang w:val="en-GB"/>
        </w:rPr>
        <w:t xml:space="preserve"> </w:t>
      </w:r>
      <w:proofErr w:type="spellStart"/>
      <w:r>
        <w:rPr>
          <w:rFonts w:ascii="Arial" w:hAnsi="Arial" w:cs="Arial"/>
          <w:lang w:val="en-GB"/>
        </w:rPr>
        <w:t>Or</w:t>
      </w:r>
      <w:r w:rsidR="0026687A">
        <w:rPr>
          <w:rFonts w:ascii="Arial" w:hAnsi="Arial" w:cs="Arial"/>
          <w:lang w:val="en-GB"/>
        </w:rPr>
        <w:t>t</w:t>
      </w:r>
      <w:r>
        <w:rPr>
          <w:rFonts w:ascii="Arial" w:hAnsi="Arial" w:cs="Arial"/>
          <w:lang w:val="en-GB"/>
        </w:rPr>
        <w:t>hene</w:t>
      </w:r>
      <w:proofErr w:type="spellEnd"/>
      <w:r>
        <w:rPr>
          <w:rFonts w:ascii="Arial" w:hAnsi="Arial" w:cs="Arial"/>
          <w:lang w:val="en-GB"/>
        </w:rPr>
        <w:t xml:space="preserve"> at 1 kg/ha (970</w:t>
      </w:r>
      <w:r w:rsidR="00C0102A">
        <w:rPr>
          <w:rFonts w:ascii="Arial" w:hAnsi="Arial" w:cs="Arial"/>
          <w:lang w:val="en-GB"/>
        </w:rPr>
        <w:t xml:space="preserve"> </w:t>
      </w:r>
      <w:r>
        <w:rPr>
          <w:rFonts w:ascii="Arial" w:hAnsi="Arial" w:cs="Arial"/>
          <w:lang w:val="en-GB"/>
        </w:rPr>
        <w:t xml:space="preserve">g </w:t>
      </w:r>
      <w:proofErr w:type="spellStart"/>
      <w:r>
        <w:rPr>
          <w:rFonts w:ascii="Arial" w:hAnsi="Arial" w:cs="Arial"/>
          <w:lang w:val="en-GB"/>
        </w:rPr>
        <w:t>acephate</w:t>
      </w:r>
      <w:proofErr w:type="spellEnd"/>
      <w:r>
        <w:rPr>
          <w:rFonts w:ascii="Arial" w:hAnsi="Arial" w:cs="Arial"/>
          <w:lang w:val="en-GB"/>
        </w:rPr>
        <w:t>/ha)</w:t>
      </w:r>
    </w:p>
    <w:p w:rsidR="004337EC" w:rsidRPr="005A69C1" w:rsidRDefault="004337EC" w:rsidP="00795583">
      <w:pPr>
        <w:pStyle w:val="ListParagraph"/>
        <w:numPr>
          <w:ilvl w:val="0"/>
          <w:numId w:val="3"/>
        </w:numPr>
        <w:spacing w:before="120" w:after="0"/>
        <w:ind w:left="363" w:hanging="272"/>
        <w:contextualSpacing w:val="0"/>
        <w:rPr>
          <w:rFonts w:ascii="Arial" w:hAnsi="Arial" w:cs="Arial"/>
        </w:rPr>
      </w:pPr>
      <w:r>
        <w:rPr>
          <w:rFonts w:ascii="Arial" w:hAnsi="Arial" w:cs="Arial"/>
          <w:b/>
        </w:rPr>
        <w:t>Unnecessary details</w:t>
      </w:r>
      <w:r w:rsidRPr="001D0199">
        <w:rPr>
          <w:rFonts w:ascii="Arial" w:hAnsi="Arial" w:cs="Arial"/>
        </w:rPr>
        <w:t xml:space="preserve"> </w:t>
      </w:r>
      <w:r w:rsidRPr="007D2931">
        <w:rPr>
          <w:rFonts w:ascii="Arial" w:hAnsi="Arial" w:cs="Arial"/>
        </w:rPr>
        <w:t>should</w:t>
      </w:r>
      <w:r w:rsidR="005B3E35">
        <w:rPr>
          <w:rFonts w:ascii="Arial" w:hAnsi="Arial" w:cs="Arial"/>
        </w:rPr>
        <w:t xml:space="preserve"> be </w:t>
      </w:r>
      <w:r>
        <w:rPr>
          <w:rFonts w:ascii="Arial" w:hAnsi="Arial" w:cs="Arial"/>
        </w:rPr>
        <w:t>avoided, particularly in the methods.</w:t>
      </w:r>
    </w:p>
    <w:p w:rsidR="004337EC" w:rsidRDefault="004337EC" w:rsidP="00795583">
      <w:pPr>
        <w:spacing w:after="0"/>
        <w:ind w:left="360"/>
        <w:rPr>
          <w:rFonts w:ascii="Arial" w:hAnsi="Arial" w:cs="Arial"/>
          <w:lang w:val="en-GB"/>
        </w:rPr>
      </w:pPr>
      <w:r w:rsidRPr="00176D3C">
        <w:rPr>
          <w:rFonts w:ascii="Arial" w:hAnsi="Arial" w:cs="Arial"/>
        </w:rPr>
        <w:t xml:space="preserve">e.g. </w:t>
      </w:r>
      <w:r>
        <w:rPr>
          <w:rFonts w:ascii="Arial" w:hAnsi="Arial" w:cs="Arial"/>
          <w:lang w:val="en-GB"/>
        </w:rPr>
        <w:t xml:space="preserve">soil type is not relevant unless </w:t>
      </w:r>
      <w:r w:rsidR="002576FA">
        <w:rPr>
          <w:rFonts w:ascii="Arial" w:hAnsi="Arial" w:cs="Arial"/>
          <w:lang w:val="en-GB"/>
        </w:rPr>
        <w:t>it is an integral part of the study</w:t>
      </w:r>
    </w:p>
    <w:p w:rsidR="00BE6000" w:rsidRPr="00580FFA" w:rsidRDefault="00BE6000" w:rsidP="00795583">
      <w:pPr>
        <w:spacing w:after="0"/>
        <w:ind w:left="360"/>
        <w:rPr>
          <w:rFonts w:ascii="Arial" w:hAnsi="Arial" w:cs="Arial"/>
          <w:lang w:val="en-GB"/>
        </w:rPr>
      </w:pPr>
      <w:r>
        <w:rPr>
          <w:rFonts w:ascii="Arial" w:hAnsi="Arial" w:cs="Arial"/>
          <w:lang w:val="en-GB"/>
        </w:rPr>
        <w:t>e.g. not necessary to state significance level (p&lt;0.05)</w:t>
      </w:r>
    </w:p>
    <w:p w:rsidR="002576FA" w:rsidRPr="00C3531C" w:rsidRDefault="002576FA" w:rsidP="0032212F">
      <w:pPr>
        <w:spacing w:before="480" w:after="60"/>
        <w:outlineLvl w:val="0"/>
        <w:rPr>
          <w:rFonts w:ascii="Arial" w:hAnsi="Arial" w:cs="Arial"/>
          <w:b/>
          <w:u w:val="single"/>
          <w:lang w:val="en-GB"/>
        </w:rPr>
      </w:pPr>
      <w:r w:rsidRPr="00C3531C">
        <w:rPr>
          <w:rFonts w:ascii="Arial" w:hAnsi="Arial" w:cs="Arial"/>
          <w:b/>
          <w:u w:val="single"/>
          <w:lang w:val="en-GB"/>
        </w:rPr>
        <w:t xml:space="preserve">Editorial </w:t>
      </w:r>
      <w:r w:rsidR="00492DC6">
        <w:rPr>
          <w:rFonts w:ascii="Arial" w:hAnsi="Arial" w:cs="Arial"/>
          <w:b/>
          <w:u w:val="single"/>
          <w:lang w:val="en-GB"/>
        </w:rPr>
        <w:t>details</w:t>
      </w:r>
    </w:p>
    <w:p w:rsidR="002576FA" w:rsidRPr="005A69C1" w:rsidRDefault="004D08B5" w:rsidP="00795583">
      <w:pPr>
        <w:pStyle w:val="ListParagraph"/>
        <w:numPr>
          <w:ilvl w:val="0"/>
          <w:numId w:val="4"/>
        </w:numPr>
        <w:spacing w:before="120" w:after="0"/>
        <w:ind w:left="363" w:hanging="272"/>
        <w:contextualSpacing w:val="0"/>
        <w:rPr>
          <w:rFonts w:ascii="Arial" w:hAnsi="Arial" w:cs="Arial"/>
        </w:rPr>
      </w:pPr>
      <w:r>
        <w:rPr>
          <w:rFonts w:ascii="Arial" w:hAnsi="Arial" w:cs="Arial"/>
          <w:b/>
        </w:rPr>
        <w:t>N</w:t>
      </w:r>
      <w:r w:rsidR="002576FA">
        <w:rPr>
          <w:rFonts w:ascii="Arial" w:hAnsi="Arial" w:cs="Arial"/>
          <w:b/>
        </w:rPr>
        <w:t>umbers</w:t>
      </w:r>
      <w:r w:rsidR="002576FA">
        <w:rPr>
          <w:rFonts w:ascii="Arial" w:hAnsi="Arial" w:cs="Arial"/>
        </w:rPr>
        <w:t xml:space="preserve"> 1-</w:t>
      </w:r>
      <w:r>
        <w:rPr>
          <w:rFonts w:ascii="Arial" w:hAnsi="Arial" w:cs="Arial"/>
        </w:rPr>
        <w:t>10</w:t>
      </w:r>
      <w:r w:rsidR="002576FA">
        <w:rPr>
          <w:rFonts w:ascii="Arial" w:hAnsi="Arial" w:cs="Arial"/>
        </w:rPr>
        <w:t xml:space="preserve"> should be in words</w:t>
      </w:r>
      <w:r>
        <w:rPr>
          <w:rFonts w:ascii="Arial" w:hAnsi="Arial" w:cs="Arial"/>
        </w:rPr>
        <w:t>, &gt;10 should be in numbers</w:t>
      </w:r>
    </w:p>
    <w:p w:rsidR="002576FA" w:rsidRDefault="002576FA" w:rsidP="00795583">
      <w:pPr>
        <w:spacing w:after="0"/>
        <w:ind w:left="360"/>
        <w:rPr>
          <w:rFonts w:ascii="Arial" w:hAnsi="Arial" w:cs="Arial"/>
          <w:lang w:val="en-GB"/>
        </w:rPr>
      </w:pPr>
      <w:r w:rsidRPr="00176D3C">
        <w:rPr>
          <w:rFonts w:ascii="Arial" w:hAnsi="Arial" w:cs="Arial"/>
        </w:rPr>
        <w:t xml:space="preserve">e.g. </w:t>
      </w:r>
      <w:r w:rsidR="004D08B5">
        <w:rPr>
          <w:rFonts w:ascii="Arial" w:hAnsi="Arial" w:cs="Arial"/>
          <w:lang w:val="en-GB"/>
        </w:rPr>
        <w:t xml:space="preserve">one to ten, </w:t>
      </w:r>
      <w:r w:rsidR="006000D5">
        <w:rPr>
          <w:rFonts w:ascii="Arial" w:hAnsi="Arial" w:cs="Arial"/>
          <w:lang w:val="en-GB"/>
        </w:rPr>
        <w:t>11</w:t>
      </w:r>
      <w:r w:rsidR="004D08B5">
        <w:rPr>
          <w:rFonts w:ascii="Arial" w:hAnsi="Arial" w:cs="Arial"/>
          <w:lang w:val="en-GB"/>
        </w:rPr>
        <w:t xml:space="preserve"> upwards</w:t>
      </w:r>
    </w:p>
    <w:p w:rsidR="008213FD" w:rsidRPr="005A69C1" w:rsidRDefault="006B44B6" w:rsidP="00795583">
      <w:pPr>
        <w:pStyle w:val="ListParagraph"/>
        <w:numPr>
          <w:ilvl w:val="0"/>
          <w:numId w:val="4"/>
        </w:numPr>
        <w:spacing w:before="120" w:after="0"/>
        <w:ind w:left="363" w:hanging="272"/>
        <w:contextualSpacing w:val="0"/>
        <w:rPr>
          <w:rFonts w:ascii="Arial" w:hAnsi="Arial" w:cs="Arial"/>
        </w:rPr>
      </w:pPr>
      <w:r>
        <w:rPr>
          <w:rFonts w:ascii="Arial" w:hAnsi="Arial" w:cs="Arial"/>
          <w:b/>
        </w:rPr>
        <w:t>Numbers and u</w:t>
      </w:r>
      <w:r w:rsidR="002576FA">
        <w:rPr>
          <w:rFonts w:ascii="Arial" w:hAnsi="Arial" w:cs="Arial"/>
          <w:b/>
        </w:rPr>
        <w:t>nits</w:t>
      </w:r>
      <w:r>
        <w:rPr>
          <w:rFonts w:ascii="Arial" w:hAnsi="Arial" w:cs="Arial"/>
          <w:b/>
        </w:rPr>
        <w:t xml:space="preserve"> of measure</w:t>
      </w:r>
      <w:r w:rsidR="002576FA" w:rsidRPr="001D0199">
        <w:rPr>
          <w:rFonts w:ascii="Arial" w:hAnsi="Arial" w:cs="Arial"/>
        </w:rPr>
        <w:t xml:space="preserve"> </w:t>
      </w:r>
      <w:r w:rsidR="002576FA">
        <w:rPr>
          <w:rFonts w:ascii="Arial" w:hAnsi="Arial" w:cs="Arial"/>
        </w:rPr>
        <w:t xml:space="preserve">should be </w:t>
      </w:r>
      <w:r w:rsidR="006000D5">
        <w:rPr>
          <w:rFonts w:ascii="Arial" w:hAnsi="Arial" w:cs="Arial"/>
        </w:rPr>
        <w:t xml:space="preserve">spelt out </w:t>
      </w:r>
      <w:r w:rsidR="00492DC6">
        <w:rPr>
          <w:rFonts w:ascii="Arial" w:hAnsi="Arial" w:cs="Arial"/>
        </w:rPr>
        <w:t xml:space="preserve">in full </w:t>
      </w:r>
      <w:r w:rsidR="008213FD">
        <w:rPr>
          <w:rFonts w:ascii="Arial" w:hAnsi="Arial" w:cs="Arial"/>
        </w:rPr>
        <w:t>at the beginning of a sentence</w:t>
      </w:r>
      <w:r w:rsidR="00492DC6">
        <w:rPr>
          <w:rFonts w:ascii="Arial" w:hAnsi="Arial" w:cs="Arial"/>
        </w:rPr>
        <w:t>,</w:t>
      </w:r>
      <w:r w:rsidR="00F23A7A">
        <w:rPr>
          <w:rFonts w:ascii="Arial" w:hAnsi="Arial" w:cs="Arial"/>
        </w:rPr>
        <w:t xml:space="preserve"> but </w:t>
      </w:r>
      <w:r w:rsidR="008213FD">
        <w:rPr>
          <w:rFonts w:ascii="Arial" w:hAnsi="Arial" w:cs="Arial"/>
        </w:rPr>
        <w:t xml:space="preserve">numbers and </w:t>
      </w:r>
      <w:r w:rsidR="0067056E">
        <w:rPr>
          <w:rFonts w:ascii="Arial" w:hAnsi="Arial" w:cs="Arial"/>
        </w:rPr>
        <w:t>abbreviations</w:t>
      </w:r>
      <w:r w:rsidR="008213FD">
        <w:rPr>
          <w:rFonts w:ascii="Arial" w:hAnsi="Arial" w:cs="Arial"/>
        </w:rPr>
        <w:t xml:space="preserve"> </w:t>
      </w:r>
      <w:r w:rsidR="00316471">
        <w:rPr>
          <w:rFonts w:ascii="Arial" w:hAnsi="Arial" w:cs="Arial"/>
        </w:rPr>
        <w:t xml:space="preserve">should be used </w:t>
      </w:r>
      <w:r w:rsidR="005B75FA">
        <w:rPr>
          <w:rFonts w:ascii="Arial" w:hAnsi="Arial" w:cs="Arial"/>
        </w:rPr>
        <w:t>with</w:t>
      </w:r>
      <w:r w:rsidR="008213FD">
        <w:rPr>
          <w:rFonts w:ascii="Arial" w:hAnsi="Arial" w:cs="Arial"/>
        </w:rPr>
        <w:t>in a sentence</w:t>
      </w:r>
      <w:r w:rsidR="002576FA">
        <w:rPr>
          <w:rFonts w:ascii="Arial" w:hAnsi="Arial" w:cs="Arial"/>
        </w:rPr>
        <w:t>.</w:t>
      </w:r>
    </w:p>
    <w:p w:rsidR="006B44B6" w:rsidRPr="006B44B6" w:rsidRDefault="008213FD" w:rsidP="00795583">
      <w:pPr>
        <w:spacing w:after="0"/>
        <w:ind w:left="360"/>
        <w:rPr>
          <w:rFonts w:ascii="Arial" w:hAnsi="Arial" w:cs="Arial"/>
          <w:lang w:val="en-GB"/>
        </w:rPr>
      </w:pPr>
      <w:r w:rsidRPr="00176D3C">
        <w:rPr>
          <w:rFonts w:ascii="Arial" w:hAnsi="Arial" w:cs="Arial"/>
        </w:rPr>
        <w:t xml:space="preserve">e.g. </w:t>
      </w:r>
      <w:r w:rsidR="007B33A7">
        <w:rPr>
          <w:rFonts w:ascii="Arial" w:hAnsi="Arial" w:cs="Arial"/>
          <w:lang w:val="en-GB"/>
        </w:rPr>
        <w:t>Fifteen litres were applied</w:t>
      </w:r>
      <w:r w:rsidR="00F23A7A">
        <w:rPr>
          <w:rFonts w:ascii="Arial" w:hAnsi="Arial" w:cs="Arial"/>
          <w:lang w:val="en-GB"/>
        </w:rPr>
        <w:t xml:space="preserve"> over 12 ha</w:t>
      </w:r>
      <w:r w:rsidR="007B33A7">
        <w:rPr>
          <w:rFonts w:ascii="Arial" w:hAnsi="Arial" w:cs="Arial"/>
          <w:lang w:val="en-GB"/>
        </w:rPr>
        <w:t>.</w:t>
      </w:r>
    </w:p>
    <w:p w:rsidR="006B44B6" w:rsidRPr="006B44B6" w:rsidRDefault="006B44B6" w:rsidP="00795583">
      <w:pPr>
        <w:pStyle w:val="ListParagraph"/>
        <w:spacing w:before="60" w:after="0"/>
        <w:ind w:left="360"/>
        <w:contextualSpacing w:val="0"/>
        <w:rPr>
          <w:rFonts w:ascii="Arial" w:hAnsi="Arial" w:cs="Arial"/>
        </w:rPr>
      </w:pPr>
      <w:r>
        <w:rPr>
          <w:rFonts w:ascii="Arial" w:hAnsi="Arial" w:cs="Arial"/>
        </w:rPr>
        <w:t>Always put a space between the number and the unit.</w:t>
      </w:r>
    </w:p>
    <w:p w:rsidR="00C95207" w:rsidRPr="005A69C1" w:rsidRDefault="007B33A7" w:rsidP="00795583">
      <w:pPr>
        <w:pStyle w:val="ListParagraph"/>
        <w:numPr>
          <w:ilvl w:val="0"/>
          <w:numId w:val="4"/>
        </w:numPr>
        <w:spacing w:before="120" w:after="0"/>
        <w:ind w:left="357" w:hanging="357"/>
        <w:contextualSpacing w:val="0"/>
        <w:rPr>
          <w:rFonts w:ascii="Arial" w:hAnsi="Arial" w:cs="Arial"/>
        </w:rPr>
      </w:pPr>
      <w:r>
        <w:rPr>
          <w:rFonts w:ascii="Arial" w:hAnsi="Arial" w:cs="Arial"/>
          <w:b/>
        </w:rPr>
        <w:t>Percent</w:t>
      </w:r>
      <w:r w:rsidR="008213FD" w:rsidRPr="001D0199">
        <w:rPr>
          <w:rFonts w:ascii="Arial" w:hAnsi="Arial" w:cs="Arial"/>
        </w:rPr>
        <w:t xml:space="preserve"> </w:t>
      </w:r>
      <w:r w:rsidR="008213FD">
        <w:rPr>
          <w:rFonts w:ascii="Arial" w:hAnsi="Arial" w:cs="Arial"/>
        </w:rPr>
        <w:t xml:space="preserve">should be </w:t>
      </w:r>
      <w:r>
        <w:rPr>
          <w:rFonts w:ascii="Arial" w:hAnsi="Arial" w:cs="Arial"/>
        </w:rPr>
        <w:t>%</w:t>
      </w:r>
      <w:r w:rsidR="00580617">
        <w:rPr>
          <w:rFonts w:ascii="Arial" w:hAnsi="Arial" w:cs="Arial"/>
        </w:rPr>
        <w:t xml:space="preserve"> when used with a number</w:t>
      </w:r>
      <w:r w:rsidR="00C95207">
        <w:rPr>
          <w:rFonts w:ascii="Arial" w:hAnsi="Arial" w:cs="Arial"/>
        </w:rPr>
        <w:t xml:space="preserve">, the word </w:t>
      </w:r>
      <w:r w:rsidR="00C0102A">
        <w:rPr>
          <w:rFonts w:ascii="Arial" w:hAnsi="Arial" w:cs="Arial"/>
        </w:rPr>
        <w:t>"</w:t>
      </w:r>
      <w:r w:rsidR="00C95207">
        <w:rPr>
          <w:rFonts w:ascii="Arial" w:hAnsi="Arial" w:cs="Arial"/>
        </w:rPr>
        <w:t>percent</w:t>
      </w:r>
      <w:r w:rsidR="00C0102A">
        <w:rPr>
          <w:rFonts w:ascii="Arial" w:hAnsi="Arial" w:cs="Arial"/>
        </w:rPr>
        <w:t>"</w:t>
      </w:r>
      <w:r w:rsidR="00C95207">
        <w:rPr>
          <w:rFonts w:ascii="Arial" w:hAnsi="Arial" w:cs="Arial"/>
        </w:rPr>
        <w:t xml:space="preserve"> when used on its own.</w:t>
      </w:r>
    </w:p>
    <w:p w:rsidR="004C5C56" w:rsidRDefault="00C95207" w:rsidP="00795583">
      <w:pPr>
        <w:spacing w:after="0"/>
        <w:ind w:left="360"/>
        <w:rPr>
          <w:rFonts w:ascii="Arial" w:hAnsi="Arial" w:cs="Arial"/>
          <w:lang w:val="en-GB"/>
        </w:rPr>
      </w:pPr>
      <w:r w:rsidRPr="00176D3C">
        <w:rPr>
          <w:rFonts w:ascii="Arial" w:hAnsi="Arial" w:cs="Arial"/>
        </w:rPr>
        <w:t xml:space="preserve">e.g. </w:t>
      </w:r>
      <w:r>
        <w:rPr>
          <w:rFonts w:ascii="Arial" w:hAnsi="Arial" w:cs="Arial"/>
          <w:lang w:val="en-GB"/>
        </w:rPr>
        <w:t>10</w:t>
      </w:r>
      <w:r w:rsidR="00603C8F">
        <w:rPr>
          <w:rFonts w:ascii="Arial" w:hAnsi="Arial" w:cs="Arial"/>
          <w:lang w:val="en-GB"/>
        </w:rPr>
        <w:t xml:space="preserve"> </w:t>
      </w:r>
      <w:r>
        <w:rPr>
          <w:rFonts w:ascii="Arial" w:hAnsi="Arial" w:cs="Arial"/>
          <w:lang w:val="en-GB"/>
        </w:rPr>
        <w:t>%</w:t>
      </w:r>
    </w:p>
    <w:p w:rsidR="008213FD" w:rsidRDefault="004C5C56" w:rsidP="00795583">
      <w:pPr>
        <w:spacing w:after="0"/>
        <w:ind w:left="360"/>
        <w:rPr>
          <w:rFonts w:ascii="Arial" w:hAnsi="Arial" w:cs="Arial"/>
          <w:lang w:val="en-GB"/>
        </w:rPr>
      </w:pPr>
      <w:r>
        <w:rPr>
          <w:rFonts w:ascii="Arial" w:hAnsi="Arial" w:cs="Arial"/>
          <w:lang w:val="en-GB"/>
        </w:rPr>
        <w:t xml:space="preserve">e.g. </w:t>
      </w:r>
      <w:r w:rsidR="00293074">
        <w:rPr>
          <w:rFonts w:ascii="Arial" w:hAnsi="Arial" w:cs="Arial"/>
          <w:lang w:val="en-GB"/>
        </w:rPr>
        <w:t xml:space="preserve">To determine the </w:t>
      </w:r>
      <w:r w:rsidR="00C95207">
        <w:rPr>
          <w:rFonts w:ascii="Arial" w:hAnsi="Arial" w:cs="Arial"/>
          <w:lang w:val="en-GB"/>
        </w:rPr>
        <w:t>percent active ingredient</w:t>
      </w:r>
      <w:r w:rsidR="00293074">
        <w:rPr>
          <w:rFonts w:ascii="Arial" w:hAnsi="Arial" w:cs="Arial"/>
          <w:lang w:val="en-GB"/>
        </w:rPr>
        <w:t xml:space="preserve"> in a spray mixture …</w:t>
      </w:r>
    </w:p>
    <w:p w:rsidR="00A74B10" w:rsidRDefault="00603C8F" w:rsidP="00795583">
      <w:pPr>
        <w:pStyle w:val="ListParagraph"/>
        <w:spacing w:before="60" w:after="0"/>
        <w:ind w:left="360"/>
        <w:contextualSpacing w:val="0"/>
        <w:rPr>
          <w:rFonts w:ascii="Arial" w:hAnsi="Arial" w:cs="Arial"/>
        </w:rPr>
      </w:pPr>
      <w:r>
        <w:rPr>
          <w:rFonts w:ascii="Arial" w:hAnsi="Arial" w:cs="Arial"/>
        </w:rPr>
        <w:t xml:space="preserve">Always put a </w:t>
      </w:r>
      <w:r w:rsidR="00C40497">
        <w:rPr>
          <w:rFonts w:ascii="Arial" w:hAnsi="Arial" w:cs="Arial"/>
        </w:rPr>
        <w:t>s</w:t>
      </w:r>
      <w:r w:rsidR="00A74B10">
        <w:rPr>
          <w:rFonts w:ascii="Arial" w:hAnsi="Arial" w:cs="Arial"/>
        </w:rPr>
        <w:t>pace between the number and % symbol.</w:t>
      </w:r>
    </w:p>
    <w:p w:rsidR="00643D1F" w:rsidRPr="00C1137B" w:rsidRDefault="00643D1F" w:rsidP="00795583">
      <w:pPr>
        <w:spacing w:before="60" w:after="0"/>
        <w:ind w:left="91"/>
        <w:rPr>
          <w:rFonts w:ascii="Arial" w:hAnsi="Arial" w:cs="Arial"/>
        </w:rPr>
      </w:pPr>
    </w:p>
    <w:p w:rsidR="002573BB" w:rsidRDefault="002573BB" w:rsidP="00795583">
      <w:pPr>
        <w:spacing w:before="60" w:after="0"/>
        <w:rPr>
          <w:rFonts w:ascii="Arial" w:hAnsi="Arial" w:cs="Arial"/>
        </w:rPr>
      </w:pPr>
    </w:p>
    <w:p w:rsidR="002573BB" w:rsidRDefault="002573BB" w:rsidP="00795583">
      <w:pPr>
        <w:spacing w:before="60" w:after="0"/>
        <w:rPr>
          <w:rFonts w:ascii="Arial" w:hAnsi="Arial" w:cs="Arial"/>
        </w:rPr>
      </w:pPr>
    </w:p>
    <w:p w:rsidR="002573BB" w:rsidRDefault="002573BB" w:rsidP="00795583">
      <w:pPr>
        <w:spacing w:before="60" w:after="0"/>
        <w:rPr>
          <w:rFonts w:ascii="Arial" w:hAnsi="Arial" w:cs="Arial"/>
        </w:rPr>
      </w:pPr>
    </w:p>
    <w:p w:rsidR="002573BB" w:rsidRDefault="002573BB" w:rsidP="00795583">
      <w:pPr>
        <w:spacing w:before="60" w:after="0"/>
        <w:rPr>
          <w:rFonts w:ascii="Arial" w:hAnsi="Arial" w:cs="Arial"/>
        </w:rPr>
      </w:pPr>
    </w:p>
    <w:p w:rsidR="002573BB" w:rsidRDefault="002573BB" w:rsidP="00795583">
      <w:pPr>
        <w:spacing w:before="60" w:after="0"/>
        <w:rPr>
          <w:rFonts w:ascii="Arial" w:hAnsi="Arial" w:cs="Arial"/>
        </w:rPr>
      </w:pPr>
    </w:p>
    <w:p w:rsidR="002573BB" w:rsidRDefault="002573BB" w:rsidP="00795583">
      <w:pPr>
        <w:spacing w:before="60" w:after="0"/>
        <w:rPr>
          <w:rFonts w:ascii="Arial" w:hAnsi="Arial" w:cs="Arial"/>
        </w:rPr>
      </w:pPr>
    </w:p>
    <w:p w:rsidR="002573BB" w:rsidRDefault="002573BB" w:rsidP="002573BB">
      <w:pPr>
        <w:spacing w:before="60" w:after="0"/>
        <w:rPr>
          <w:rFonts w:ascii="Arial" w:hAnsi="Arial" w:cs="Arial"/>
        </w:rPr>
      </w:pPr>
    </w:p>
    <w:p w:rsidR="00BC501B" w:rsidRPr="002573BB" w:rsidRDefault="00BC501B" w:rsidP="002573BB">
      <w:pPr>
        <w:spacing w:before="60" w:after="0"/>
        <w:rPr>
          <w:rFonts w:ascii="Arial" w:hAnsi="Arial" w:cs="Arial"/>
        </w:rPr>
      </w:pPr>
      <w:r w:rsidRPr="002573BB">
        <w:rPr>
          <w:rFonts w:ascii="Arial" w:hAnsi="Arial" w:cs="Arial"/>
        </w:rPr>
        <w:br w:type="page"/>
      </w:r>
    </w:p>
    <w:p w:rsidR="00C02094" w:rsidRPr="00116EA2" w:rsidRDefault="00C02094" w:rsidP="00C02094">
      <w:pPr>
        <w:jc w:val="center"/>
        <w:rPr>
          <w:rFonts w:ascii="Arial Black" w:hAnsi="Arial Black" w:cs="Arial"/>
          <w:lang w:val="en-GB"/>
        </w:rPr>
      </w:pPr>
      <w:r w:rsidRPr="00116EA2">
        <w:rPr>
          <w:rFonts w:ascii="Arial Black" w:hAnsi="Arial Black" w:cs="Arial"/>
          <w:lang w:val="en-GB"/>
        </w:rPr>
        <w:lastRenderedPageBreak/>
        <w:t>SAMPLE ABSTRACT</w:t>
      </w:r>
    </w:p>
    <w:p w:rsidR="00257834" w:rsidRPr="00257834" w:rsidRDefault="00257834" w:rsidP="002B7412">
      <w:pPr>
        <w:spacing w:before="120" w:after="0" w:line="240" w:lineRule="auto"/>
        <w:rPr>
          <w:rFonts w:ascii="Arial" w:hAnsi="Arial" w:cs="Arial"/>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pct5" w:color="auto" w:fill="auto"/>
        <w:tblLook w:val="04A0" w:firstRow="1" w:lastRow="0" w:firstColumn="1" w:lastColumn="0" w:noHBand="0" w:noVBand="1"/>
      </w:tblPr>
      <w:tblGrid>
        <w:gridCol w:w="9243"/>
      </w:tblGrid>
      <w:tr w:rsidR="00257834" w:rsidRPr="00257834" w:rsidTr="00DE4BB6">
        <w:tc>
          <w:tcPr>
            <w:tcW w:w="9243" w:type="dxa"/>
            <w:shd w:val="pct5" w:color="auto" w:fill="auto"/>
          </w:tcPr>
          <w:p w:rsidR="00257834" w:rsidRPr="00B23E8F" w:rsidRDefault="00257834" w:rsidP="00B23E8F">
            <w:pPr>
              <w:spacing w:after="0" w:line="240" w:lineRule="auto"/>
              <w:jc w:val="center"/>
              <w:rPr>
                <w:rFonts w:ascii="Times New Roman" w:eastAsia="MS Mincho" w:hAnsi="Times New Roman" w:cs="Times New Roman"/>
                <w:b/>
                <w:sz w:val="28"/>
                <w:szCs w:val="28"/>
                <w:lang w:val="en-GB" w:eastAsia="ja-JP"/>
              </w:rPr>
            </w:pPr>
            <w:r w:rsidRPr="00B23E8F">
              <w:rPr>
                <w:rFonts w:ascii="Times New Roman" w:eastAsia="MS Mincho" w:hAnsi="Times New Roman" w:cs="Times New Roman"/>
                <w:b/>
                <w:sz w:val="28"/>
                <w:szCs w:val="28"/>
                <w:lang w:val="en-GB" w:eastAsia="ja-JP"/>
              </w:rPr>
              <w:br w:type="page"/>
            </w:r>
            <w:r w:rsidR="003B5BC8" w:rsidRPr="003B5BC8">
              <w:rPr>
                <w:rFonts w:ascii="Times New Roman" w:eastAsia="MS Mincho" w:hAnsi="Times New Roman" w:cs="Times New Roman"/>
                <w:b/>
                <w:sz w:val="28"/>
                <w:szCs w:val="28"/>
                <w:lang w:val="en-GB" w:eastAsia="ja-JP"/>
              </w:rPr>
              <w:t>20</w:t>
            </w:r>
            <w:r w:rsidR="008F3E75">
              <w:rPr>
                <w:rFonts w:ascii="Times New Roman" w:eastAsia="MS Mincho" w:hAnsi="Times New Roman" w:cs="Times New Roman"/>
                <w:b/>
                <w:sz w:val="28"/>
                <w:szCs w:val="28"/>
                <w:lang w:val="en-GB" w:eastAsia="ja-JP"/>
              </w:rPr>
              <w:t>20</w:t>
            </w:r>
            <w:r w:rsidR="003B5BC8" w:rsidRPr="003B5BC8">
              <w:rPr>
                <w:rFonts w:ascii="Times New Roman" w:eastAsia="MS Mincho" w:hAnsi="Times New Roman" w:cs="Times New Roman"/>
                <w:b/>
                <w:sz w:val="28"/>
                <w:szCs w:val="28"/>
                <w:lang w:val="en-GB" w:eastAsia="ja-JP"/>
              </w:rPr>
              <w:t xml:space="preserve"> CORESTA CONGRESS</w:t>
            </w:r>
            <w:r w:rsidR="00B23E8F" w:rsidRPr="00B23E8F">
              <w:rPr>
                <w:rFonts w:ascii="Times New Roman" w:eastAsia="MS Mincho" w:hAnsi="Times New Roman" w:cs="Times New Roman"/>
                <w:b/>
                <w:sz w:val="28"/>
                <w:szCs w:val="28"/>
                <w:lang w:val="en-GB" w:eastAsia="ja-JP"/>
              </w:rPr>
              <w:t xml:space="preserve"> - ABSTRACT FORM</w:t>
            </w:r>
          </w:p>
        </w:tc>
      </w:tr>
    </w:tbl>
    <w:p w:rsidR="00DE4BB6" w:rsidRPr="002B7412" w:rsidRDefault="00DE4BB6" w:rsidP="00DE4BB6">
      <w:pPr>
        <w:spacing w:before="100" w:beforeAutospacing="1" w:after="100" w:afterAutospacing="1" w:line="240" w:lineRule="auto"/>
        <w:rPr>
          <w:rFonts w:ascii="Times New Roman" w:eastAsia="MS PGothic" w:hAnsi="Times New Roman" w:cs="Times New Roman"/>
          <w:lang w:eastAsia="ja-JP"/>
        </w:rPr>
      </w:pPr>
      <w:r w:rsidRPr="002B7412">
        <w:rPr>
          <w:rFonts w:ascii="Times New Roman" w:eastAsia="MS PGothic" w:hAnsi="Times New Roman" w:cs="Times New Roman"/>
          <w:lang w:eastAsia="ja-JP"/>
        </w:rPr>
        <w:t xml:space="preserve">Please </w:t>
      </w:r>
      <w:r w:rsidRPr="002B7412">
        <w:rPr>
          <w:rFonts w:ascii="Times New Roman" w:eastAsia="MS PGothic" w:hAnsi="Times New Roman" w:cs="Times New Roman" w:hint="eastAsia"/>
          <w:lang w:eastAsia="ja-JP"/>
        </w:rPr>
        <w:t>p</w:t>
      </w:r>
      <w:r w:rsidRPr="002B7412">
        <w:rPr>
          <w:rFonts w:ascii="Times New Roman" w:eastAsia="MS PGothic" w:hAnsi="Times New Roman" w:cs="Times New Roman"/>
          <w:lang w:eastAsia="ja-JP"/>
        </w:rPr>
        <w:t>rovide the following information</w:t>
      </w:r>
      <w:r w:rsidRPr="002B7412">
        <w:rPr>
          <w:rFonts w:ascii="Times New Roman" w:eastAsia="MS PGothic" w:hAnsi="Times New Roman" w:cs="Times New Roman" w:hint="eastAsia"/>
          <w:lang w:eastAsia="ja-JP"/>
        </w:rPr>
        <w:t>.</w:t>
      </w:r>
    </w:p>
    <w:tbl>
      <w:tblPr>
        <w:tblW w:w="9075" w:type="dxa"/>
        <w:jc w:val="center"/>
        <w:tblCellMar>
          <w:left w:w="99" w:type="dxa"/>
          <w:right w:w="99" w:type="dxa"/>
        </w:tblCellMar>
        <w:tblLook w:val="0000" w:firstRow="0" w:lastRow="0" w:firstColumn="0" w:lastColumn="0" w:noHBand="0" w:noVBand="0"/>
      </w:tblPr>
      <w:tblGrid>
        <w:gridCol w:w="1562"/>
        <w:gridCol w:w="1658"/>
        <w:gridCol w:w="5855"/>
      </w:tblGrid>
      <w:tr w:rsidR="00257834" w:rsidRPr="00257834" w:rsidTr="00590FBD">
        <w:trPr>
          <w:trHeight w:val="64"/>
          <w:jc w:val="center"/>
        </w:trPr>
        <w:tc>
          <w:tcPr>
            <w:tcW w:w="3220" w:type="dxa"/>
            <w:gridSpan w:val="2"/>
            <w:tcBorders>
              <w:top w:val="single" w:sz="4" w:space="0" w:color="auto"/>
              <w:left w:val="single" w:sz="4" w:space="0" w:color="auto"/>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jc w:val="right"/>
              <w:rPr>
                <w:rFonts w:ascii="Times New Roman" w:eastAsia="MS PGothic" w:hAnsi="Times New Roman" w:cs="Times New Roman"/>
                <w:b/>
                <w:bCs/>
                <w:sz w:val="20"/>
                <w:szCs w:val="20"/>
                <w:lang w:val="en-GB" w:eastAsia="ja-JP"/>
              </w:rPr>
            </w:pPr>
            <w:r w:rsidRPr="00257834">
              <w:rPr>
                <w:rFonts w:ascii="Times New Roman" w:eastAsia="MS PGothic" w:hAnsi="Times New Roman" w:cs="Times New Roman"/>
                <w:b/>
                <w:bCs/>
                <w:sz w:val="20"/>
                <w:szCs w:val="20"/>
                <w:lang w:val="en-GB" w:eastAsia="ja-JP"/>
              </w:rPr>
              <w:t>Title:</w:t>
            </w:r>
          </w:p>
        </w:tc>
        <w:tc>
          <w:tcPr>
            <w:tcW w:w="5855" w:type="dxa"/>
            <w:tcBorders>
              <w:top w:val="single" w:sz="4" w:space="0" w:color="auto"/>
              <w:left w:val="nil"/>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rPr>
                <w:rFonts w:ascii="Arial" w:eastAsia="MS PGothic" w:hAnsi="Arial" w:cs="Arial"/>
                <w:sz w:val="20"/>
                <w:szCs w:val="20"/>
                <w:lang w:val="en-GB" w:eastAsia="ja-JP"/>
              </w:rPr>
            </w:pPr>
            <w:r w:rsidRPr="009D41A8">
              <w:rPr>
                <w:rFonts w:ascii="Arial" w:hAnsi="Arial" w:cs="Arial"/>
                <w:color w:val="0000FF"/>
                <w:lang w:val="en-GB"/>
              </w:rPr>
              <w:t xml:space="preserve">Changes in nicotine to </w:t>
            </w:r>
            <w:proofErr w:type="spellStart"/>
            <w:r w:rsidRPr="009D41A8">
              <w:rPr>
                <w:rFonts w:ascii="Arial" w:hAnsi="Arial" w:cs="Arial"/>
                <w:color w:val="0000FF"/>
                <w:lang w:val="en-GB"/>
              </w:rPr>
              <w:t>nornicotine</w:t>
            </w:r>
            <w:proofErr w:type="spellEnd"/>
            <w:r w:rsidRPr="009D41A8">
              <w:rPr>
                <w:rFonts w:ascii="Arial" w:hAnsi="Arial" w:cs="Arial"/>
                <w:color w:val="0000FF"/>
                <w:lang w:val="en-GB"/>
              </w:rPr>
              <w:t xml:space="preserve"> conversion levels during the production of Burley Foundation and Certified seed.</w:t>
            </w:r>
          </w:p>
        </w:tc>
      </w:tr>
      <w:tr w:rsidR="00257834" w:rsidRPr="00257834" w:rsidTr="00590FBD">
        <w:trPr>
          <w:trHeight w:val="64"/>
          <w:jc w:val="center"/>
        </w:trPr>
        <w:tc>
          <w:tcPr>
            <w:tcW w:w="3220" w:type="dxa"/>
            <w:gridSpan w:val="2"/>
            <w:tcBorders>
              <w:top w:val="nil"/>
              <w:left w:val="single" w:sz="4" w:space="0" w:color="auto"/>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jc w:val="right"/>
              <w:rPr>
                <w:rFonts w:ascii="Times New Roman" w:eastAsia="MS PGothic" w:hAnsi="Times New Roman" w:cs="Times New Roman"/>
                <w:b/>
                <w:bCs/>
                <w:sz w:val="20"/>
                <w:szCs w:val="20"/>
                <w:lang w:val="en-GB" w:eastAsia="ja-JP"/>
              </w:rPr>
            </w:pPr>
            <w:r w:rsidRPr="00257834">
              <w:rPr>
                <w:rFonts w:ascii="Times New Roman" w:eastAsia="MS PGothic" w:hAnsi="Times New Roman" w:cs="Times New Roman"/>
                <w:b/>
                <w:bCs/>
                <w:sz w:val="20"/>
                <w:szCs w:val="20"/>
                <w:lang w:val="en-GB" w:eastAsia="ja-JP"/>
              </w:rPr>
              <w:t>Author(s):</w:t>
            </w:r>
          </w:p>
          <w:p w:rsidR="00257834" w:rsidRPr="00257834" w:rsidRDefault="00257834" w:rsidP="00257834">
            <w:pPr>
              <w:spacing w:after="0" w:line="240" w:lineRule="auto"/>
              <w:jc w:val="right"/>
              <w:rPr>
                <w:rFonts w:ascii="Times New Roman" w:eastAsia="MS PGothic" w:hAnsi="Times New Roman" w:cs="Times New Roman"/>
                <w:b/>
                <w:bCs/>
                <w:sz w:val="20"/>
                <w:szCs w:val="20"/>
                <w:lang w:val="en-GB" w:eastAsia="ja-JP"/>
              </w:rPr>
            </w:pPr>
            <w:r w:rsidRPr="00257834">
              <w:rPr>
                <w:rFonts w:ascii="Times New Roman" w:eastAsia="MS PGothic" w:hAnsi="Times New Roman" w:cs="Times New Roman"/>
                <w:bCs/>
                <w:sz w:val="20"/>
                <w:szCs w:val="20"/>
                <w:lang w:val="en-GB" w:eastAsia="ja-JP"/>
              </w:rPr>
              <w:t>Principal author’s name first</w:t>
            </w:r>
          </w:p>
        </w:tc>
        <w:tc>
          <w:tcPr>
            <w:tcW w:w="5855" w:type="dxa"/>
            <w:tcBorders>
              <w:top w:val="nil"/>
              <w:left w:val="nil"/>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rPr>
                <w:rFonts w:ascii="Arial" w:eastAsia="MS PGothic" w:hAnsi="Arial" w:cs="Arial"/>
                <w:sz w:val="20"/>
                <w:szCs w:val="20"/>
                <w:lang w:val="en-GB" w:eastAsia="ja-JP"/>
              </w:rPr>
            </w:pPr>
            <w:r w:rsidRPr="00531EEE">
              <w:rPr>
                <w:rFonts w:ascii="Arial" w:hAnsi="Arial" w:cs="Arial"/>
                <w:lang w:val="en-GB"/>
              </w:rPr>
              <w:t xml:space="preserve">JACK A.M.; LI </w:t>
            </w:r>
            <w:proofErr w:type="spellStart"/>
            <w:r w:rsidRPr="00531EEE">
              <w:rPr>
                <w:rFonts w:ascii="Arial" w:hAnsi="Arial" w:cs="Arial"/>
                <w:lang w:val="en-GB"/>
              </w:rPr>
              <w:t>Xiaolong</w:t>
            </w:r>
            <w:proofErr w:type="spellEnd"/>
            <w:r w:rsidRPr="00531EEE">
              <w:rPr>
                <w:rFonts w:ascii="Arial" w:hAnsi="Arial" w:cs="Arial"/>
                <w:lang w:val="en-GB"/>
              </w:rPr>
              <w:t>; FANNIN F.F.; BUSH L.P.</w:t>
            </w:r>
          </w:p>
        </w:tc>
      </w:tr>
      <w:tr w:rsidR="00257834" w:rsidRPr="00257834" w:rsidTr="00590FBD">
        <w:trPr>
          <w:trHeight w:val="64"/>
          <w:jc w:val="center"/>
        </w:trPr>
        <w:tc>
          <w:tcPr>
            <w:tcW w:w="3220" w:type="dxa"/>
            <w:gridSpan w:val="2"/>
            <w:tcBorders>
              <w:top w:val="nil"/>
              <w:left w:val="single" w:sz="4" w:space="0" w:color="auto"/>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jc w:val="right"/>
              <w:rPr>
                <w:rFonts w:ascii="Times New Roman" w:eastAsia="MS PGothic" w:hAnsi="Times New Roman" w:cs="Times New Roman"/>
                <w:b/>
                <w:bCs/>
                <w:sz w:val="20"/>
                <w:szCs w:val="20"/>
                <w:lang w:val="en-GB" w:eastAsia="ja-JP"/>
              </w:rPr>
            </w:pPr>
            <w:r w:rsidRPr="00257834">
              <w:rPr>
                <w:rFonts w:ascii="Times New Roman" w:eastAsia="MS PGothic" w:hAnsi="Times New Roman" w:cs="Times New Roman"/>
                <w:b/>
                <w:bCs/>
                <w:sz w:val="20"/>
                <w:szCs w:val="20"/>
                <w:lang w:val="en-GB" w:eastAsia="ja-JP"/>
              </w:rPr>
              <w:t>Author(s) Affiliation(s):</w:t>
            </w:r>
          </w:p>
          <w:p w:rsidR="00257834" w:rsidRPr="00257834" w:rsidRDefault="00257834" w:rsidP="00257834">
            <w:pPr>
              <w:spacing w:after="0" w:line="240" w:lineRule="auto"/>
              <w:jc w:val="right"/>
              <w:rPr>
                <w:rFonts w:ascii="Times New Roman" w:eastAsia="MS PGothic" w:hAnsi="Times New Roman" w:cs="Times New Roman"/>
                <w:bCs/>
                <w:sz w:val="20"/>
                <w:szCs w:val="20"/>
                <w:lang w:val="en-GB" w:eastAsia="ja-JP"/>
              </w:rPr>
            </w:pPr>
            <w:r w:rsidRPr="00257834">
              <w:rPr>
                <w:rFonts w:ascii="Times New Roman" w:eastAsia="MS PGothic" w:hAnsi="Times New Roman" w:cs="Times New Roman"/>
                <w:bCs/>
                <w:sz w:val="20"/>
                <w:szCs w:val="20"/>
                <w:lang w:val="en-GB" w:eastAsia="ja-JP"/>
              </w:rPr>
              <w:t>Company name(s) and address(es)</w:t>
            </w:r>
          </w:p>
        </w:tc>
        <w:tc>
          <w:tcPr>
            <w:tcW w:w="5855" w:type="dxa"/>
            <w:tcBorders>
              <w:top w:val="nil"/>
              <w:left w:val="nil"/>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616031">
            <w:pPr>
              <w:spacing w:after="0" w:line="240" w:lineRule="auto"/>
              <w:rPr>
                <w:rFonts w:ascii="Arial" w:eastAsia="MS PGothic" w:hAnsi="Arial" w:cs="Arial"/>
                <w:sz w:val="20"/>
                <w:szCs w:val="20"/>
                <w:lang w:val="en-GB" w:eastAsia="ja-JP"/>
              </w:rPr>
            </w:pPr>
            <w:r w:rsidRPr="00531EEE">
              <w:rPr>
                <w:rFonts w:ascii="Arial" w:hAnsi="Arial" w:cs="Arial"/>
                <w:iCs/>
                <w:lang w:val="en-GB"/>
              </w:rPr>
              <w:t xml:space="preserve">University of Kentucky, </w:t>
            </w:r>
            <w:proofErr w:type="spellStart"/>
            <w:r w:rsidR="008F3E75" w:rsidRPr="008F3E75">
              <w:rPr>
                <w:rFonts w:ascii="Arial" w:hAnsi="Arial" w:cs="Arial"/>
                <w:iCs/>
                <w:lang w:val="en-GB"/>
              </w:rPr>
              <w:t>KTRDC</w:t>
            </w:r>
            <w:proofErr w:type="spellEnd"/>
            <w:r w:rsidR="00616031" w:rsidRPr="00616031">
              <w:rPr>
                <w:rFonts w:ascii="Arial" w:hAnsi="Arial" w:cs="Arial"/>
                <w:iCs/>
                <w:lang w:val="en-GB"/>
              </w:rPr>
              <w:t xml:space="preserve">, </w:t>
            </w:r>
            <w:r w:rsidR="00FB677D">
              <w:rPr>
                <w:rFonts w:ascii="Arial" w:hAnsi="Arial" w:cs="Arial"/>
                <w:iCs/>
                <w:lang w:val="en-GB"/>
              </w:rPr>
              <w:br/>
            </w:r>
            <w:r w:rsidR="00616031" w:rsidRPr="00616031">
              <w:rPr>
                <w:rFonts w:ascii="Arial" w:hAnsi="Arial" w:cs="Arial"/>
                <w:iCs/>
                <w:lang w:val="en-GB"/>
              </w:rPr>
              <w:t>140</w:t>
            </w:r>
            <w:r w:rsidR="008F3E75">
              <w:rPr>
                <w:rFonts w:ascii="Arial" w:hAnsi="Arial" w:cs="Arial"/>
                <w:iCs/>
                <w:lang w:val="en-GB"/>
              </w:rPr>
              <w:t>1</w:t>
            </w:r>
            <w:r w:rsidR="00616031" w:rsidRPr="00616031">
              <w:rPr>
                <w:rFonts w:ascii="Arial" w:hAnsi="Arial" w:cs="Arial"/>
                <w:iCs/>
                <w:lang w:val="en-GB"/>
              </w:rPr>
              <w:t xml:space="preserve"> Veterans Drive, </w:t>
            </w:r>
            <w:r w:rsidRPr="00531EEE">
              <w:rPr>
                <w:rFonts w:ascii="Arial" w:hAnsi="Arial" w:cs="Arial"/>
                <w:iCs/>
                <w:lang w:val="en-GB"/>
              </w:rPr>
              <w:t>Lexington, KY 40546, U.S.A.</w:t>
            </w:r>
          </w:p>
        </w:tc>
      </w:tr>
      <w:tr w:rsidR="00257834" w:rsidRPr="00257834" w:rsidTr="00590FBD">
        <w:trPr>
          <w:trHeight w:val="64"/>
          <w:jc w:val="center"/>
        </w:trPr>
        <w:tc>
          <w:tcPr>
            <w:tcW w:w="9075" w:type="dxa"/>
            <w:gridSpan w:val="3"/>
            <w:tcBorders>
              <w:top w:val="single" w:sz="4" w:space="0" w:color="auto"/>
              <w:left w:val="single" w:sz="4" w:space="0" w:color="auto"/>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ind w:firstLineChars="22" w:firstLine="44"/>
              <w:jc w:val="both"/>
              <w:rPr>
                <w:rFonts w:ascii="Times New Roman" w:eastAsia="MS PGothic" w:hAnsi="Times New Roman" w:cs="Times New Roman"/>
                <w:b/>
                <w:bCs/>
                <w:sz w:val="20"/>
                <w:szCs w:val="20"/>
                <w:lang w:val="en-GB" w:eastAsia="ja-JP"/>
              </w:rPr>
            </w:pPr>
            <w:r w:rsidRPr="00257834">
              <w:rPr>
                <w:rFonts w:ascii="Times New Roman" w:eastAsia="MS PGothic" w:hAnsi="Times New Roman" w:cs="Times New Roman"/>
                <w:b/>
                <w:bCs/>
                <w:sz w:val="20"/>
                <w:szCs w:val="20"/>
                <w:lang w:val="en-GB" w:eastAsia="ja-JP"/>
              </w:rPr>
              <w:t xml:space="preserve">Abstract Body </w:t>
            </w:r>
            <w:r w:rsidRPr="00257834">
              <w:rPr>
                <w:rFonts w:ascii="Times New Roman" w:eastAsia="MS PGothic" w:hAnsi="Times New Roman" w:cs="Times New Roman"/>
                <w:sz w:val="20"/>
                <w:szCs w:val="20"/>
                <w:lang w:val="en-GB" w:eastAsia="ja-JP"/>
              </w:rPr>
              <w:t>(180-300 words)</w:t>
            </w:r>
            <w:r w:rsidRPr="00257834">
              <w:rPr>
                <w:rFonts w:ascii="Times New Roman" w:eastAsia="MS PGothic" w:hAnsi="Times New Roman" w:cs="Times New Roman"/>
                <w:b/>
                <w:bCs/>
                <w:sz w:val="20"/>
                <w:szCs w:val="20"/>
                <w:lang w:val="en-GB" w:eastAsia="ja-JP"/>
              </w:rPr>
              <w:t>:</w:t>
            </w:r>
          </w:p>
        </w:tc>
      </w:tr>
      <w:tr w:rsidR="00257834" w:rsidRPr="00257834" w:rsidTr="00590FBD">
        <w:trPr>
          <w:trHeight w:val="4293"/>
          <w:jc w:val="center"/>
        </w:trPr>
        <w:tc>
          <w:tcPr>
            <w:tcW w:w="9075" w:type="dxa"/>
            <w:gridSpan w:val="3"/>
            <w:tcBorders>
              <w:top w:val="single" w:sz="4" w:space="0" w:color="auto"/>
              <w:left w:val="single" w:sz="4" w:space="0" w:color="auto"/>
              <w:bottom w:val="single" w:sz="4" w:space="0" w:color="auto"/>
              <w:right w:val="single" w:sz="4" w:space="0" w:color="auto"/>
            </w:tcBorders>
            <w:shd w:val="clear" w:color="auto" w:fill="auto"/>
            <w:noWrap/>
            <w:tcMar>
              <w:top w:w="170" w:type="dxa"/>
              <w:bottom w:w="170" w:type="dxa"/>
            </w:tcMar>
          </w:tcPr>
          <w:p w:rsidR="00257834" w:rsidRPr="00257834" w:rsidRDefault="00257834" w:rsidP="00554003">
            <w:pPr>
              <w:spacing w:after="0" w:line="240" w:lineRule="auto"/>
              <w:jc w:val="both"/>
              <w:rPr>
                <w:rFonts w:ascii="Arial" w:eastAsia="MS PGothic" w:hAnsi="Arial" w:cs="Arial"/>
                <w:sz w:val="20"/>
                <w:szCs w:val="20"/>
                <w:lang w:val="en-GB" w:eastAsia="ja-JP"/>
              </w:rPr>
            </w:pPr>
            <w:r w:rsidRPr="00A5663C">
              <w:rPr>
                <w:rFonts w:ascii="Arial" w:hAnsi="Arial" w:cs="Arial"/>
                <w:color w:val="009900"/>
                <w:lang w:val="en-GB"/>
              </w:rPr>
              <w:t xml:space="preserve">Burley tobaccos have higher and more variable levels of </w:t>
            </w:r>
            <w:proofErr w:type="spellStart"/>
            <w:r w:rsidRPr="00A5663C">
              <w:rPr>
                <w:rFonts w:ascii="Arial" w:hAnsi="Arial" w:cs="Arial"/>
                <w:color w:val="009900"/>
                <w:lang w:val="en-GB"/>
              </w:rPr>
              <w:t>nornicotine</w:t>
            </w:r>
            <w:proofErr w:type="spellEnd"/>
            <w:r w:rsidRPr="00A5663C">
              <w:rPr>
                <w:rFonts w:ascii="Arial" w:hAnsi="Arial" w:cs="Arial"/>
                <w:color w:val="009900"/>
                <w:lang w:val="en-GB"/>
              </w:rPr>
              <w:t xml:space="preserve"> and N’-</w:t>
            </w:r>
            <w:proofErr w:type="spellStart"/>
            <w:r w:rsidRPr="00A5663C">
              <w:rPr>
                <w:rFonts w:ascii="Arial" w:hAnsi="Arial" w:cs="Arial"/>
                <w:color w:val="009900"/>
                <w:lang w:val="en-GB"/>
              </w:rPr>
              <w:t>nitrosonornicotine</w:t>
            </w:r>
            <w:proofErr w:type="spellEnd"/>
            <w:r w:rsidRPr="00A5663C">
              <w:rPr>
                <w:rFonts w:ascii="Arial" w:hAnsi="Arial" w:cs="Arial"/>
                <w:color w:val="009900"/>
                <w:lang w:val="en-GB"/>
              </w:rPr>
              <w:t xml:space="preserve"> (</w:t>
            </w:r>
            <w:proofErr w:type="spellStart"/>
            <w:r w:rsidRPr="00A5663C">
              <w:rPr>
                <w:rFonts w:ascii="Arial" w:hAnsi="Arial" w:cs="Arial"/>
                <w:color w:val="009900"/>
                <w:lang w:val="en-GB"/>
              </w:rPr>
              <w:t>NNN</w:t>
            </w:r>
            <w:proofErr w:type="spellEnd"/>
            <w:r w:rsidRPr="00A5663C">
              <w:rPr>
                <w:rFonts w:ascii="Arial" w:hAnsi="Arial" w:cs="Arial"/>
                <w:color w:val="009900"/>
                <w:lang w:val="en-GB"/>
              </w:rPr>
              <w:t xml:space="preserve">) than other tobacco types.  Because of this, </w:t>
            </w:r>
            <w:r w:rsidR="00554003">
              <w:rPr>
                <w:rFonts w:ascii="Arial" w:hAnsi="Arial" w:cs="Arial"/>
                <w:color w:val="009900"/>
                <w:lang w:val="en-GB"/>
              </w:rPr>
              <w:t>B</w:t>
            </w:r>
            <w:r w:rsidRPr="00A5663C">
              <w:rPr>
                <w:rFonts w:ascii="Arial" w:hAnsi="Arial" w:cs="Arial"/>
                <w:color w:val="009900"/>
                <w:lang w:val="en-GB"/>
              </w:rPr>
              <w:t xml:space="preserve">urley Foundation seed stocks are routinely rogued or “screened” of plants which convert, or demethylate, nicotine to </w:t>
            </w:r>
            <w:proofErr w:type="spellStart"/>
            <w:r w:rsidRPr="00A5663C">
              <w:rPr>
                <w:rFonts w:ascii="Arial" w:hAnsi="Arial" w:cs="Arial"/>
                <w:color w:val="009900"/>
                <w:lang w:val="en-GB"/>
              </w:rPr>
              <w:t>nornicotine</w:t>
            </w:r>
            <w:proofErr w:type="spellEnd"/>
            <w:r w:rsidRPr="00A5663C">
              <w:rPr>
                <w:rFonts w:ascii="Arial" w:hAnsi="Arial" w:cs="Arial"/>
                <w:color w:val="009900"/>
                <w:lang w:val="en-GB"/>
              </w:rPr>
              <w:t>.  The subsequent generation, Certified seed, is increased without screening, because screening on this scale is not practical.  However, it is known that conversion tends to increase with each cycle of unscreened seed increase</w:t>
            </w:r>
            <w:r w:rsidRPr="00EC43EE">
              <w:rPr>
                <w:rFonts w:ascii="Arial" w:hAnsi="Arial" w:cs="Arial"/>
                <w:color w:val="009900"/>
                <w:lang w:val="en-GB"/>
              </w:rPr>
              <w:t>.</w:t>
            </w:r>
            <w:r w:rsidRPr="008A4E01">
              <w:rPr>
                <w:rFonts w:ascii="Arial" w:hAnsi="Arial" w:cs="Arial"/>
                <w:color w:val="990099"/>
                <w:lang w:val="en-GB"/>
              </w:rPr>
              <w:t xml:space="preserve">  The objective of this study was to quantify the decrease in conversion from the unscreened Breeder seed to screened Foundation seed, and the subsequent increase from Foundation seed to Certified seed.</w:t>
            </w:r>
            <w:r w:rsidRPr="009D41A8">
              <w:rPr>
                <w:rFonts w:ascii="Arial" w:hAnsi="Arial" w:cs="Arial"/>
                <w:color w:val="7030A0"/>
                <w:lang w:val="en-GB"/>
              </w:rPr>
              <w:t xml:space="preserve">  </w:t>
            </w:r>
            <w:r w:rsidRPr="009208A5">
              <w:rPr>
                <w:rFonts w:ascii="Arial" w:hAnsi="Arial" w:cs="Arial"/>
                <w:color w:val="984806" w:themeColor="accent6" w:themeShade="80"/>
                <w:lang w:val="en-GB"/>
              </w:rPr>
              <w:t xml:space="preserve">Three sequential </w:t>
            </w:r>
            <w:proofErr w:type="spellStart"/>
            <w:r w:rsidRPr="009208A5">
              <w:rPr>
                <w:rFonts w:ascii="Arial" w:hAnsi="Arial" w:cs="Arial"/>
                <w:color w:val="984806" w:themeColor="accent6" w:themeShade="80"/>
                <w:lang w:val="en-GB"/>
              </w:rPr>
              <w:t>seedlots</w:t>
            </w:r>
            <w:proofErr w:type="spellEnd"/>
            <w:r w:rsidRPr="009208A5">
              <w:rPr>
                <w:rFonts w:ascii="Arial" w:hAnsi="Arial" w:cs="Arial"/>
                <w:color w:val="984806" w:themeColor="accent6" w:themeShade="80"/>
                <w:lang w:val="en-GB"/>
              </w:rPr>
              <w:t xml:space="preserve"> (Breeder seed, Foundation seed and Certified seed) were grown for each of three varieties (a high converter, VA509; a moderate-high converter, TN86; a moderate converter, TN90).  Individual plants were sampled accordingly to the LC protocol, and </w:t>
            </w:r>
            <w:proofErr w:type="spellStart"/>
            <w:r w:rsidRPr="009208A5">
              <w:rPr>
                <w:rFonts w:ascii="Arial" w:hAnsi="Arial" w:cs="Arial"/>
                <w:color w:val="984806" w:themeColor="accent6" w:themeShade="80"/>
                <w:lang w:val="en-GB"/>
              </w:rPr>
              <w:t>analyzed</w:t>
            </w:r>
            <w:proofErr w:type="spellEnd"/>
            <w:r w:rsidRPr="009208A5">
              <w:rPr>
                <w:rFonts w:ascii="Arial" w:hAnsi="Arial" w:cs="Arial"/>
                <w:color w:val="984806" w:themeColor="accent6" w:themeShade="80"/>
                <w:lang w:val="en-GB"/>
              </w:rPr>
              <w:t xml:space="preserve"> for alkaloids.  </w:t>
            </w:r>
            <w:r w:rsidRPr="006204BA">
              <w:rPr>
                <w:rFonts w:ascii="Arial" w:hAnsi="Arial" w:cs="Arial"/>
                <w:color w:val="FF0000"/>
                <w:lang w:val="en-GB"/>
              </w:rPr>
              <w:t>Conversion in the VA509 Breeder seed was 34.7</w:t>
            </w:r>
            <w:r w:rsidR="00D56D4E">
              <w:rPr>
                <w:rFonts w:ascii="Arial" w:hAnsi="Arial" w:cs="Arial"/>
                <w:color w:val="FF0000"/>
                <w:lang w:val="en-GB"/>
              </w:rPr>
              <w:t xml:space="preserve"> </w:t>
            </w:r>
            <w:r w:rsidRPr="006204BA">
              <w:rPr>
                <w:rFonts w:ascii="Arial" w:hAnsi="Arial" w:cs="Arial"/>
                <w:color w:val="FF0000"/>
                <w:lang w:val="en-GB"/>
              </w:rPr>
              <w:t>%.  It decreased to 14.3</w:t>
            </w:r>
            <w:r w:rsidR="00D56D4E">
              <w:rPr>
                <w:rFonts w:ascii="Arial" w:hAnsi="Arial" w:cs="Arial"/>
                <w:color w:val="FF0000"/>
                <w:lang w:val="en-GB"/>
              </w:rPr>
              <w:t xml:space="preserve"> </w:t>
            </w:r>
            <w:r w:rsidRPr="006204BA">
              <w:rPr>
                <w:rFonts w:ascii="Arial" w:hAnsi="Arial" w:cs="Arial"/>
                <w:color w:val="FF0000"/>
                <w:lang w:val="en-GB"/>
              </w:rPr>
              <w:t>% in the Foundation seed and increased to 25.1</w:t>
            </w:r>
            <w:r w:rsidR="00D56D4E">
              <w:rPr>
                <w:rFonts w:ascii="Arial" w:hAnsi="Arial" w:cs="Arial"/>
                <w:color w:val="FF0000"/>
                <w:lang w:val="en-GB"/>
              </w:rPr>
              <w:t xml:space="preserve"> </w:t>
            </w:r>
            <w:r w:rsidRPr="006204BA">
              <w:rPr>
                <w:rFonts w:ascii="Arial" w:hAnsi="Arial" w:cs="Arial"/>
                <w:color w:val="FF0000"/>
                <w:lang w:val="en-GB"/>
              </w:rPr>
              <w:t>% in the Certified seed; these differences were significant.  In the TN86 and TN90, the trend was similar but not significant; the respective values for Breeder seed, Foundation seed and Certified seed for TN86 were 11.2</w:t>
            </w:r>
            <w:r w:rsidR="00D56D4E">
              <w:rPr>
                <w:rFonts w:ascii="Arial" w:hAnsi="Arial" w:cs="Arial"/>
                <w:color w:val="FF0000"/>
                <w:lang w:val="en-GB"/>
              </w:rPr>
              <w:t xml:space="preserve"> </w:t>
            </w:r>
            <w:r w:rsidRPr="006204BA">
              <w:rPr>
                <w:rFonts w:ascii="Arial" w:hAnsi="Arial" w:cs="Arial"/>
                <w:color w:val="FF0000"/>
                <w:lang w:val="en-GB"/>
              </w:rPr>
              <w:t>%, 6.7</w:t>
            </w:r>
            <w:r w:rsidR="00D56D4E">
              <w:rPr>
                <w:rFonts w:ascii="Arial" w:hAnsi="Arial" w:cs="Arial"/>
                <w:color w:val="FF0000"/>
                <w:lang w:val="en-GB"/>
              </w:rPr>
              <w:t xml:space="preserve"> </w:t>
            </w:r>
            <w:r w:rsidRPr="006204BA">
              <w:rPr>
                <w:rFonts w:ascii="Arial" w:hAnsi="Arial" w:cs="Arial"/>
                <w:color w:val="FF0000"/>
                <w:lang w:val="en-GB"/>
              </w:rPr>
              <w:t>% and 9.1</w:t>
            </w:r>
            <w:r w:rsidR="00D56D4E">
              <w:rPr>
                <w:rFonts w:ascii="Arial" w:hAnsi="Arial" w:cs="Arial"/>
                <w:color w:val="FF0000"/>
                <w:lang w:val="en-GB"/>
              </w:rPr>
              <w:t xml:space="preserve"> </w:t>
            </w:r>
            <w:r w:rsidRPr="006204BA">
              <w:rPr>
                <w:rFonts w:ascii="Arial" w:hAnsi="Arial" w:cs="Arial"/>
                <w:color w:val="FF0000"/>
                <w:lang w:val="en-GB"/>
              </w:rPr>
              <w:t>%, and for TN90 were 7.8</w:t>
            </w:r>
            <w:r w:rsidR="00D56D4E">
              <w:rPr>
                <w:rFonts w:ascii="Arial" w:hAnsi="Arial" w:cs="Arial"/>
                <w:color w:val="FF0000"/>
                <w:lang w:val="en-GB"/>
              </w:rPr>
              <w:t xml:space="preserve"> </w:t>
            </w:r>
            <w:r w:rsidRPr="006204BA">
              <w:rPr>
                <w:rFonts w:ascii="Arial" w:hAnsi="Arial" w:cs="Arial"/>
                <w:color w:val="FF0000"/>
                <w:lang w:val="en-GB"/>
              </w:rPr>
              <w:t>%, 6.4</w:t>
            </w:r>
            <w:r w:rsidR="00D56D4E">
              <w:rPr>
                <w:rFonts w:ascii="Arial" w:hAnsi="Arial" w:cs="Arial"/>
                <w:color w:val="FF0000"/>
                <w:lang w:val="en-GB"/>
              </w:rPr>
              <w:t xml:space="preserve"> </w:t>
            </w:r>
            <w:r w:rsidRPr="006204BA">
              <w:rPr>
                <w:rFonts w:ascii="Arial" w:hAnsi="Arial" w:cs="Arial"/>
                <w:color w:val="FF0000"/>
                <w:lang w:val="en-GB"/>
              </w:rPr>
              <w:t>% and 6.4</w:t>
            </w:r>
            <w:r w:rsidR="00D56D4E">
              <w:rPr>
                <w:rFonts w:ascii="Arial" w:hAnsi="Arial" w:cs="Arial"/>
                <w:color w:val="FF0000"/>
                <w:lang w:val="en-GB"/>
              </w:rPr>
              <w:t xml:space="preserve"> </w:t>
            </w:r>
            <w:r w:rsidRPr="006204BA">
              <w:rPr>
                <w:rFonts w:ascii="Arial" w:hAnsi="Arial" w:cs="Arial"/>
                <w:color w:val="FF0000"/>
                <w:lang w:val="en-GB"/>
              </w:rPr>
              <w:t xml:space="preserve">%.  </w:t>
            </w:r>
            <w:r w:rsidRPr="00A5663C">
              <w:rPr>
                <w:rFonts w:ascii="Arial" w:hAnsi="Arial" w:cs="Arial"/>
                <w:lang w:val="en-GB"/>
              </w:rPr>
              <w:t>It therefore appears that the lack of screening during Certified seed production does not result in appreciable increases in conversion in most varieties.  These data are consistent with many of our other studies, where we have found that treatment differences in high converters are generally significant, while those in more moderate converters follow the same trend but are not significant.  It should be noted that the LC method measures the maximum potential conversion, and these conversion figures would be expected to be lower in a commercial crop.</w:t>
            </w:r>
          </w:p>
        </w:tc>
      </w:tr>
      <w:tr w:rsidR="00257834" w:rsidRPr="00257834" w:rsidTr="00590FBD">
        <w:trPr>
          <w:trHeight w:val="64"/>
          <w:jc w:val="center"/>
        </w:trPr>
        <w:tc>
          <w:tcPr>
            <w:tcW w:w="1562" w:type="dxa"/>
            <w:tcBorders>
              <w:top w:val="nil"/>
              <w:left w:val="single" w:sz="4" w:space="0" w:color="auto"/>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jc w:val="right"/>
              <w:rPr>
                <w:rFonts w:ascii="Times New Roman" w:eastAsia="MS PGothic" w:hAnsi="Times New Roman" w:cs="Times New Roman"/>
                <w:b/>
                <w:bCs/>
                <w:sz w:val="20"/>
                <w:szCs w:val="20"/>
                <w:lang w:val="en-GB" w:eastAsia="ja-JP"/>
              </w:rPr>
            </w:pPr>
            <w:r w:rsidRPr="00257834">
              <w:rPr>
                <w:rFonts w:ascii="Times New Roman" w:eastAsia="MS PGothic" w:hAnsi="Times New Roman" w:cs="Times New Roman"/>
                <w:b/>
                <w:bCs/>
                <w:sz w:val="20"/>
                <w:szCs w:val="20"/>
                <w:lang w:val="en-GB" w:eastAsia="ja-JP"/>
              </w:rPr>
              <w:t xml:space="preserve">Key Words: </w:t>
            </w:r>
          </w:p>
        </w:tc>
        <w:tc>
          <w:tcPr>
            <w:tcW w:w="7513" w:type="dxa"/>
            <w:gridSpan w:val="2"/>
            <w:tcBorders>
              <w:top w:val="nil"/>
              <w:left w:val="nil"/>
              <w:bottom w:val="single" w:sz="4" w:space="0" w:color="auto"/>
              <w:right w:val="single" w:sz="4" w:space="0" w:color="auto"/>
            </w:tcBorders>
            <w:shd w:val="clear" w:color="auto" w:fill="auto"/>
            <w:noWrap/>
            <w:tcMar>
              <w:top w:w="170" w:type="dxa"/>
              <w:bottom w:w="170" w:type="dxa"/>
            </w:tcMar>
            <w:vAlign w:val="center"/>
          </w:tcPr>
          <w:p w:rsidR="00257834" w:rsidRPr="00257834" w:rsidRDefault="00257834" w:rsidP="00257834">
            <w:pPr>
              <w:spacing w:after="0" w:line="240" w:lineRule="auto"/>
              <w:rPr>
                <w:rFonts w:ascii="Arial" w:eastAsia="MS PGothic" w:hAnsi="Arial" w:cs="Arial"/>
                <w:sz w:val="20"/>
                <w:szCs w:val="20"/>
                <w:lang w:val="en-GB" w:eastAsia="ja-JP"/>
              </w:rPr>
            </w:pPr>
            <w:proofErr w:type="spellStart"/>
            <w:r w:rsidRPr="00A5663C">
              <w:rPr>
                <w:rFonts w:ascii="Arial" w:hAnsi="Arial" w:cs="Arial"/>
                <w:lang w:val="en-GB"/>
              </w:rPr>
              <w:t>nornicotine</w:t>
            </w:r>
            <w:proofErr w:type="spellEnd"/>
            <w:r w:rsidRPr="00A5663C">
              <w:rPr>
                <w:rFonts w:ascii="Arial" w:hAnsi="Arial" w:cs="Arial"/>
                <w:lang w:val="en-GB"/>
              </w:rPr>
              <w:t>; seed; varieties; breeding</w:t>
            </w:r>
          </w:p>
        </w:tc>
      </w:tr>
    </w:tbl>
    <w:p w:rsidR="00DF108E" w:rsidRDefault="00DF108E" w:rsidP="00C95CFC">
      <w:pPr>
        <w:spacing w:before="120" w:after="0" w:line="240" w:lineRule="auto"/>
        <w:rPr>
          <w:rFonts w:ascii="Arial" w:hAnsi="Arial" w:cs="Arial"/>
        </w:rPr>
      </w:pPr>
    </w:p>
    <w:p w:rsidR="00116EA2" w:rsidRDefault="00116EA2" w:rsidP="00C95CFC">
      <w:pPr>
        <w:spacing w:before="120" w:after="0" w:line="240" w:lineRule="auto"/>
        <w:rPr>
          <w:rFonts w:ascii="Arial" w:hAnsi="Arial" w:cs="Arial"/>
        </w:rPr>
      </w:pPr>
    </w:p>
    <w:p w:rsidR="002B7412" w:rsidRDefault="002B7412">
      <w:pPr>
        <w:rPr>
          <w:rFonts w:ascii="Arial" w:hAnsi="Arial" w:cs="Arial"/>
        </w:rPr>
      </w:pPr>
      <w:r>
        <w:rPr>
          <w:rFonts w:ascii="Arial" w:hAnsi="Arial" w:cs="Arial"/>
        </w:rPr>
        <w:br w:type="page"/>
      </w:r>
    </w:p>
    <w:p w:rsidR="00E24006" w:rsidRPr="00116EA2" w:rsidRDefault="00E24006" w:rsidP="00E24006">
      <w:pPr>
        <w:jc w:val="center"/>
        <w:rPr>
          <w:rFonts w:ascii="Arial Black" w:hAnsi="Arial Black" w:cs="Arial"/>
          <w:lang w:val="en-GB"/>
        </w:rPr>
      </w:pPr>
      <w:r w:rsidRPr="00116EA2">
        <w:rPr>
          <w:rFonts w:ascii="Arial Black" w:hAnsi="Arial Black" w:cs="Arial"/>
          <w:lang w:val="en-GB"/>
        </w:rPr>
        <w:lastRenderedPageBreak/>
        <w:t>SAMPLE ABSTRACT</w:t>
      </w:r>
    </w:p>
    <w:p w:rsidR="00E24006" w:rsidRPr="00257834" w:rsidRDefault="00E24006" w:rsidP="00E24006">
      <w:pPr>
        <w:spacing w:before="120" w:after="0" w:line="240" w:lineRule="auto"/>
        <w:rPr>
          <w:rFonts w:ascii="Arial" w:hAnsi="Arial" w:cs="Arial"/>
        </w:rPr>
      </w:pPr>
    </w:p>
    <w:tbl>
      <w:tblPr>
        <w:tblW w:w="1848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shd w:val="pct5" w:color="auto" w:fill="auto"/>
        <w:tblLook w:val="04A0" w:firstRow="1" w:lastRow="0" w:firstColumn="1" w:lastColumn="0" w:noHBand="0" w:noVBand="1"/>
      </w:tblPr>
      <w:tblGrid>
        <w:gridCol w:w="9243"/>
        <w:gridCol w:w="9243"/>
      </w:tblGrid>
      <w:tr w:rsidR="00B23E8F" w:rsidRPr="002B7412" w:rsidTr="00B23E8F">
        <w:tc>
          <w:tcPr>
            <w:tcW w:w="9243" w:type="dxa"/>
            <w:shd w:val="pct5" w:color="auto" w:fill="auto"/>
          </w:tcPr>
          <w:p w:rsidR="00B23E8F" w:rsidRPr="00B23E8F" w:rsidRDefault="00B23E8F" w:rsidP="00FD2BC8">
            <w:pPr>
              <w:spacing w:after="0" w:line="240" w:lineRule="auto"/>
              <w:jc w:val="center"/>
              <w:rPr>
                <w:rFonts w:ascii="Times New Roman" w:eastAsia="MS Mincho" w:hAnsi="Times New Roman" w:cs="Times New Roman"/>
                <w:b/>
                <w:sz w:val="28"/>
                <w:szCs w:val="28"/>
                <w:lang w:val="en-GB" w:eastAsia="ja-JP"/>
              </w:rPr>
            </w:pPr>
            <w:r w:rsidRPr="00B23E8F">
              <w:rPr>
                <w:rFonts w:ascii="Times New Roman" w:eastAsia="MS Mincho" w:hAnsi="Times New Roman" w:cs="Times New Roman"/>
                <w:b/>
                <w:sz w:val="28"/>
                <w:szCs w:val="28"/>
                <w:lang w:val="en-GB" w:eastAsia="ja-JP"/>
              </w:rPr>
              <w:br w:type="page"/>
            </w:r>
            <w:r w:rsidR="003B5BC8" w:rsidRPr="003B5BC8">
              <w:rPr>
                <w:rFonts w:ascii="Times New Roman" w:eastAsia="MS Mincho" w:hAnsi="Times New Roman" w:cs="Times New Roman"/>
                <w:b/>
                <w:sz w:val="28"/>
                <w:szCs w:val="28"/>
                <w:lang w:val="en-GB" w:eastAsia="ja-JP"/>
              </w:rPr>
              <w:t>20</w:t>
            </w:r>
            <w:r w:rsidR="008F3E75">
              <w:rPr>
                <w:rFonts w:ascii="Times New Roman" w:eastAsia="MS Mincho" w:hAnsi="Times New Roman" w:cs="Times New Roman"/>
                <w:b/>
                <w:sz w:val="28"/>
                <w:szCs w:val="28"/>
                <w:lang w:val="en-GB" w:eastAsia="ja-JP"/>
              </w:rPr>
              <w:t>20</w:t>
            </w:r>
            <w:r w:rsidR="003B5BC8" w:rsidRPr="003B5BC8">
              <w:rPr>
                <w:rFonts w:ascii="Times New Roman" w:eastAsia="MS Mincho" w:hAnsi="Times New Roman" w:cs="Times New Roman"/>
                <w:b/>
                <w:sz w:val="28"/>
                <w:szCs w:val="28"/>
                <w:lang w:val="en-GB" w:eastAsia="ja-JP"/>
              </w:rPr>
              <w:t xml:space="preserve"> CORESTA CONGRESS</w:t>
            </w:r>
            <w:r w:rsidRPr="00B23E8F">
              <w:rPr>
                <w:rFonts w:ascii="Times New Roman" w:eastAsia="MS Mincho" w:hAnsi="Times New Roman" w:cs="Times New Roman"/>
                <w:b/>
                <w:sz w:val="28"/>
                <w:szCs w:val="28"/>
                <w:lang w:val="en-GB" w:eastAsia="ja-JP"/>
              </w:rPr>
              <w:t xml:space="preserve"> - ABSTRACT FORM</w:t>
            </w:r>
          </w:p>
        </w:tc>
        <w:tc>
          <w:tcPr>
            <w:tcW w:w="9243" w:type="dxa"/>
            <w:shd w:val="pct5" w:color="auto" w:fill="auto"/>
          </w:tcPr>
          <w:p w:rsidR="00B23E8F" w:rsidRPr="002B7412" w:rsidRDefault="00B23E8F" w:rsidP="00490A80">
            <w:pPr>
              <w:spacing w:after="0" w:line="240" w:lineRule="auto"/>
              <w:jc w:val="center"/>
              <w:rPr>
                <w:rFonts w:ascii="Times New Roman" w:eastAsia="MS Mincho" w:hAnsi="Times New Roman" w:cs="Times New Roman"/>
                <w:b/>
                <w:sz w:val="28"/>
                <w:szCs w:val="28"/>
                <w:lang w:val="en-GB" w:eastAsia="ja-JP"/>
              </w:rPr>
            </w:pPr>
            <w:r w:rsidRPr="002B7412">
              <w:rPr>
                <w:rFonts w:ascii="Arial" w:eastAsia="MS Mincho" w:hAnsi="Arial" w:cs="Arial"/>
                <w:lang w:val="en-GB" w:eastAsia="ja-JP"/>
              </w:rPr>
              <w:br w:type="page"/>
            </w:r>
            <w:r w:rsidRPr="002B7412">
              <w:rPr>
                <w:rFonts w:ascii="Times New Roman" w:eastAsia="MS Mincho" w:hAnsi="Times New Roman" w:cs="Times New Roman"/>
                <w:b/>
                <w:sz w:val="28"/>
                <w:szCs w:val="28"/>
                <w:lang w:val="en-GB" w:eastAsia="ja-JP"/>
              </w:rPr>
              <w:t xml:space="preserve">CORESTA </w:t>
            </w:r>
            <w:r>
              <w:rPr>
                <w:rFonts w:ascii="Times New Roman" w:eastAsia="MS Mincho" w:hAnsi="Times New Roman" w:cs="Times New Roman"/>
                <w:b/>
                <w:sz w:val="28"/>
                <w:szCs w:val="28"/>
                <w:lang w:val="en-GB" w:eastAsia="ja-JP"/>
              </w:rPr>
              <w:t>SSPT2015</w:t>
            </w:r>
            <w:r w:rsidRPr="002B7412">
              <w:rPr>
                <w:rFonts w:ascii="Times New Roman" w:eastAsia="MS Mincho" w:hAnsi="Times New Roman" w:cs="Times New Roman"/>
                <w:b/>
                <w:sz w:val="28"/>
                <w:szCs w:val="28"/>
                <w:lang w:val="en-GB" w:eastAsia="ja-JP"/>
              </w:rPr>
              <w:t xml:space="preserve"> - ABSTRACT FORM</w:t>
            </w:r>
          </w:p>
        </w:tc>
      </w:tr>
    </w:tbl>
    <w:p w:rsidR="002B7412" w:rsidRPr="002B7412" w:rsidRDefault="002B7412" w:rsidP="002B7412">
      <w:pPr>
        <w:spacing w:before="100" w:beforeAutospacing="1" w:after="100" w:afterAutospacing="1" w:line="240" w:lineRule="auto"/>
        <w:rPr>
          <w:rFonts w:ascii="Times New Roman" w:eastAsia="MS PGothic" w:hAnsi="Times New Roman" w:cs="Times New Roman"/>
          <w:lang w:eastAsia="ja-JP"/>
        </w:rPr>
      </w:pPr>
      <w:r w:rsidRPr="002B7412">
        <w:rPr>
          <w:rFonts w:ascii="Times New Roman" w:eastAsia="MS PGothic" w:hAnsi="Times New Roman" w:cs="Times New Roman"/>
          <w:lang w:eastAsia="ja-JP"/>
        </w:rPr>
        <w:t xml:space="preserve">Please </w:t>
      </w:r>
      <w:r w:rsidRPr="002B7412">
        <w:rPr>
          <w:rFonts w:ascii="Times New Roman" w:eastAsia="MS PGothic" w:hAnsi="Times New Roman" w:cs="Times New Roman" w:hint="eastAsia"/>
          <w:lang w:eastAsia="ja-JP"/>
        </w:rPr>
        <w:t>p</w:t>
      </w:r>
      <w:r w:rsidRPr="002B7412">
        <w:rPr>
          <w:rFonts w:ascii="Times New Roman" w:eastAsia="MS PGothic" w:hAnsi="Times New Roman" w:cs="Times New Roman"/>
          <w:lang w:eastAsia="ja-JP"/>
        </w:rPr>
        <w:t>rovide the following information</w:t>
      </w:r>
      <w:r w:rsidRPr="002B7412">
        <w:rPr>
          <w:rFonts w:ascii="Times New Roman" w:eastAsia="MS PGothic" w:hAnsi="Times New Roman" w:cs="Times New Roman" w:hint="eastAsia"/>
          <w:lang w:eastAsia="ja-JP"/>
        </w:rPr>
        <w:t>.</w:t>
      </w:r>
    </w:p>
    <w:tbl>
      <w:tblPr>
        <w:tblW w:w="9075" w:type="dxa"/>
        <w:jc w:val="center"/>
        <w:tblCellMar>
          <w:left w:w="99" w:type="dxa"/>
          <w:right w:w="99" w:type="dxa"/>
        </w:tblCellMar>
        <w:tblLook w:val="0000" w:firstRow="0" w:lastRow="0" w:firstColumn="0" w:lastColumn="0" w:noHBand="0" w:noVBand="0"/>
      </w:tblPr>
      <w:tblGrid>
        <w:gridCol w:w="1562"/>
        <w:gridCol w:w="1658"/>
        <w:gridCol w:w="5855"/>
      </w:tblGrid>
      <w:tr w:rsidR="002B7412" w:rsidRPr="002B7412" w:rsidTr="00590FBD">
        <w:trPr>
          <w:trHeight w:val="154"/>
          <w:jc w:val="center"/>
        </w:trPr>
        <w:tc>
          <w:tcPr>
            <w:tcW w:w="3220" w:type="dxa"/>
            <w:gridSpan w:val="2"/>
            <w:tcBorders>
              <w:top w:val="single" w:sz="4" w:space="0" w:color="auto"/>
              <w:left w:val="single" w:sz="4" w:space="0" w:color="auto"/>
              <w:bottom w:val="single" w:sz="4" w:space="0" w:color="auto"/>
              <w:right w:val="single" w:sz="4" w:space="0" w:color="auto"/>
            </w:tcBorders>
            <w:shd w:val="clear" w:color="auto" w:fill="auto"/>
            <w:noWrap/>
            <w:tcMar>
              <w:top w:w="170" w:type="dxa"/>
              <w:bottom w:w="170" w:type="dxa"/>
            </w:tcMar>
            <w:vAlign w:val="center"/>
          </w:tcPr>
          <w:p w:rsidR="002B7412" w:rsidRPr="002B7412" w:rsidRDefault="002B7412" w:rsidP="002B7412">
            <w:pPr>
              <w:spacing w:after="0" w:line="240" w:lineRule="auto"/>
              <w:jc w:val="right"/>
              <w:rPr>
                <w:rFonts w:ascii="Times New Roman" w:eastAsia="MS PGothic" w:hAnsi="Times New Roman" w:cs="Times New Roman"/>
                <w:b/>
                <w:bCs/>
                <w:sz w:val="20"/>
                <w:szCs w:val="20"/>
                <w:lang w:val="en-GB" w:eastAsia="ja-JP"/>
              </w:rPr>
            </w:pPr>
            <w:r w:rsidRPr="002B7412">
              <w:rPr>
                <w:rFonts w:ascii="Times New Roman" w:eastAsia="MS PGothic" w:hAnsi="Times New Roman" w:cs="Times New Roman"/>
                <w:b/>
                <w:bCs/>
                <w:sz w:val="20"/>
                <w:szCs w:val="20"/>
                <w:lang w:val="en-GB" w:eastAsia="ja-JP"/>
              </w:rPr>
              <w:t>Title:</w:t>
            </w:r>
          </w:p>
        </w:tc>
        <w:tc>
          <w:tcPr>
            <w:tcW w:w="5855" w:type="dxa"/>
            <w:tcBorders>
              <w:top w:val="single" w:sz="4" w:space="0" w:color="auto"/>
              <w:left w:val="nil"/>
              <w:bottom w:val="single" w:sz="4" w:space="0" w:color="auto"/>
              <w:right w:val="single" w:sz="4" w:space="0" w:color="auto"/>
            </w:tcBorders>
            <w:shd w:val="clear" w:color="auto" w:fill="auto"/>
            <w:noWrap/>
            <w:tcMar>
              <w:top w:w="170" w:type="dxa"/>
              <w:bottom w:w="170" w:type="dxa"/>
            </w:tcMar>
            <w:vAlign w:val="center"/>
          </w:tcPr>
          <w:p w:rsidR="002B7412" w:rsidRPr="002B7412" w:rsidRDefault="00257050" w:rsidP="002B7412">
            <w:pPr>
              <w:spacing w:after="0" w:line="240" w:lineRule="auto"/>
              <w:rPr>
                <w:rFonts w:ascii="Arial" w:eastAsia="MS PGothic" w:hAnsi="Arial" w:cs="Arial"/>
                <w:sz w:val="20"/>
                <w:szCs w:val="20"/>
                <w:lang w:val="en-GB" w:eastAsia="ja-JP"/>
              </w:rPr>
            </w:pPr>
            <w:r w:rsidRPr="00257050">
              <w:rPr>
                <w:rFonts w:ascii="Arial" w:hAnsi="Arial" w:cs="Arial"/>
                <w:color w:val="0000FF"/>
                <w:lang w:val="en-GB"/>
              </w:rPr>
              <w:t>The influence of cross-sectional distribution of charcoal in cigarette filters on adsorption efficiency for volatile organic compounds.</w:t>
            </w:r>
          </w:p>
        </w:tc>
      </w:tr>
      <w:tr w:rsidR="002B7412" w:rsidRPr="002B7412" w:rsidTr="00590FBD">
        <w:trPr>
          <w:trHeight w:val="64"/>
          <w:jc w:val="center"/>
        </w:trPr>
        <w:tc>
          <w:tcPr>
            <w:tcW w:w="3220" w:type="dxa"/>
            <w:gridSpan w:val="2"/>
            <w:tcBorders>
              <w:top w:val="nil"/>
              <w:left w:val="single" w:sz="4" w:space="0" w:color="auto"/>
              <w:bottom w:val="single" w:sz="4" w:space="0" w:color="auto"/>
              <w:right w:val="single" w:sz="4" w:space="0" w:color="auto"/>
            </w:tcBorders>
            <w:shd w:val="clear" w:color="auto" w:fill="auto"/>
            <w:noWrap/>
            <w:tcMar>
              <w:top w:w="170" w:type="dxa"/>
              <w:bottom w:w="170" w:type="dxa"/>
            </w:tcMar>
            <w:vAlign w:val="center"/>
          </w:tcPr>
          <w:p w:rsidR="002B7412" w:rsidRPr="002B7412" w:rsidRDefault="002B7412" w:rsidP="002B7412">
            <w:pPr>
              <w:spacing w:after="0" w:line="240" w:lineRule="auto"/>
              <w:jc w:val="right"/>
              <w:rPr>
                <w:rFonts w:ascii="Times New Roman" w:eastAsia="MS PGothic" w:hAnsi="Times New Roman" w:cs="Times New Roman"/>
                <w:b/>
                <w:bCs/>
                <w:sz w:val="20"/>
                <w:szCs w:val="20"/>
                <w:lang w:val="en-GB" w:eastAsia="ja-JP"/>
              </w:rPr>
            </w:pPr>
            <w:r w:rsidRPr="002B7412">
              <w:rPr>
                <w:rFonts w:ascii="Times New Roman" w:eastAsia="MS PGothic" w:hAnsi="Times New Roman" w:cs="Times New Roman"/>
                <w:b/>
                <w:bCs/>
                <w:sz w:val="20"/>
                <w:szCs w:val="20"/>
                <w:lang w:val="en-GB" w:eastAsia="ja-JP"/>
              </w:rPr>
              <w:t>Author(s):</w:t>
            </w:r>
          </w:p>
          <w:p w:rsidR="002B7412" w:rsidRPr="002B7412" w:rsidRDefault="002B7412" w:rsidP="002B7412">
            <w:pPr>
              <w:spacing w:after="0" w:line="240" w:lineRule="auto"/>
              <w:jc w:val="right"/>
              <w:rPr>
                <w:rFonts w:ascii="Times New Roman" w:eastAsia="MS PGothic" w:hAnsi="Times New Roman" w:cs="Times New Roman"/>
                <w:b/>
                <w:bCs/>
                <w:sz w:val="20"/>
                <w:szCs w:val="20"/>
                <w:lang w:val="en-GB" w:eastAsia="ja-JP"/>
              </w:rPr>
            </w:pPr>
            <w:r w:rsidRPr="002B7412">
              <w:rPr>
                <w:rFonts w:ascii="Times New Roman" w:eastAsia="MS PGothic" w:hAnsi="Times New Roman" w:cs="Times New Roman"/>
                <w:bCs/>
                <w:sz w:val="20"/>
                <w:szCs w:val="20"/>
                <w:lang w:val="en-GB" w:eastAsia="ja-JP"/>
              </w:rPr>
              <w:t>Principal author’s name first</w:t>
            </w:r>
          </w:p>
        </w:tc>
        <w:tc>
          <w:tcPr>
            <w:tcW w:w="5855" w:type="dxa"/>
            <w:tcBorders>
              <w:top w:val="nil"/>
              <w:left w:val="nil"/>
              <w:bottom w:val="single" w:sz="4" w:space="0" w:color="auto"/>
              <w:right w:val="single" w:sz="4" w:space="0" w:color="auto"/>
            </w:tcBorders>
            <w:shd w:val="clear" w:color="auto" w:fill="auto"/>
            <w:noWrap/>
            <w:tcMar>
              <w:top w:w="170" w:type="dxa"/>
              <w:bottom w:w="170" w:type="dxa"/>
            </w:tcMar>
            <w:vAlign w:val="center"/>
          </w:tcPr>
          <w:p w:rsidR="002B7412" w:rsidRPr="002B7412" w:rsidRDefault="00257050" w:rsidP="002B7412">
            <w:pPr>
              <w:spacing w:after="0" w:line="240" w:lineRule="auto"/>
              <w:rPr>
                <w:rFonts w:ascii="Arial" w:eastAsia="MS PGothic" w:hAnsi="Arial" w:cs="Arial"/>
                <w:lang w:val="en-GB" w:eastAsia="ja-JP"/>
              </w:rPr>
            </w:pPr>
            <w:r w:rsidRPr="00257050">
              <w:rPr>
                <w:rFonts w:ascii="Arial" w:hAnsi="Arial" w:cs="Arial"/>
                <w:lang w:val="en-GB"/>
              </w:rPr>
              <w:t>HASEGAWA T.; SUZUKI A.; YAMASHITA Y.</w:t>
            </w:r>
          </w:p>
        </w:tc>
      </w:tr>
      <w:tr w:rsidR="002B7412" w:rsidRPr="002B7412" w:rsidTr="00590FBD">
        <w:trPr>
          <w:trHeight w:val="64"/>
          <w:jc w:val="center"/>
        </w:trPr>
        <w:tc>
          <w:tcPr>
            <w:tcW w:w="3220" w:type="dxa"/>
            <w:gridSpan w:val="2"/>
            <w:tcBorders>
              <w:top w:val="nil"/>
              <w:left w:val="single" w:sz="4" w:space="0" w:color="auto"/>
              <w:bottom w:val="single" w:sz="4" w:space="0" w:color="auto"/>
              <w:right w:val="single" w:sz="4" w:space="0" w:color="auto"/>
            </w:tcBorders>
            <w:shd w:val="clear" w:color="auto" w:fill="auto"/>
            <w:noWrap/>
            <w:tcMar>
              <w:top w:w="170" w:type="dxa"/>
              <w:bottom w:w="170" w:type="dxa"/>
            </w:tcMar>
            <w:vAlign w:val="center"/>
          </w:tcPr>
          <w:p w:rsidR="002B7412" w:rsidRPr="002B7412" w:rsidRDefault="002B7412" w:rsidP="002B7412">
            <w:pPr>
              <w:spacing w:after="0" w:line="240" w:lineRule="auto"/>
              <w:jc w:val="right"/>
              <w:rPr>
                <w:rFonts w:ascii="Times New Roman" w:eastAsia="MS PGothic" w:hAnsi="Times New Roman" w:cs="Times New Roman"/>
                <w:b/>
                <w:bCs/>
                <w:sz w:val="20"/>
                <w:szCs w:val="20"/>
                <w:lang w:val="en-GB" w:eastAsia="ja-JP"/>
              </w:rPr>
            </w:pPr>
            <w:r w:rsidRPr="002B7412">
              <w:rPr>
                <w:rFonts w:ascii="Times New Roman" w:eastAsia="MS PGothic" w:hAnsi="Times New Roman" w:cs="Times New Roman"/>
                <w:b/>
                <w:bCs/>
                <w:sz w:val="20"/>
                <w:szCs w:val="20"/>
                <w:lang w:val="en-GB" w:eastAsia="ja-JP"/>
              </w:rPr>
              <w:t>Author(s) Affiliation(s):</w:t>
            </w:r>
          </w:p>
          <w:p w:rsidR="002B7412" w:rsidRPr="002B7412" w:rsidRDefault="002B7412" w:rsidP="002B7412">
            <w:pPr>
              <w:spacing w:after="0" w:line="240" w:lineRule="auto"/>
              <w:jc w:val="right"/>
              <w:rPr>
                <w:rFonts w:ascii="Times New Roman" w:eastAsia="MS PGothic" w:hAnsi="Times New Roman" w:cs="Times New Roman"/>
                <w:bCs/>
                <w:sz w:val="20"/>
                <w:szCs w:val="20"/>
                <w:lang w:val="en-GB" w:eastAsia="ja-JP"/>
              </w:rPr>
            </w:pPr>
            <w:r w:rsidRPr="002B7412">
              <w:rPr>
                <w:rFonts w:ascii="Times New Roman" w:eastAsia="MS PGothic" w:hAnsi="Times New Roman" w:cs="Times New Roman"/>
                <w:bCs/>
                <w:sz w:val="20"/>
                <w:szCs w:val="20"/>
                <w:lang w:val="en-GB" w:eastAsia="ja-JP"/>
              </w:rPr>
              <w:t>Company name(s) and address(es)</w:t>
            </w:r>
          </w:p>
        </w:tc>
        <w:tc>
          <w:tcPr>
            <w:tcW w:w="5855" w:type="dxa"/>
            <w:tcBorders>
              <w:top w:val="nil"/>
              <w:left w:val="nil"/>
              <w:bottom w:val="single" w:sz="4" w:space="0" w:color="auto"/>
              <w:right w:val="single" w:sz="4" w:space="0" w:color="auto"/>
            </w:tcBorders>
            <w:shd w:val="clear" w:color="auto" w:fill="auto"/>
            <w:noWrap/>
            <w:tcMar>
              <w:top w:w="170" w:type="dxa"/>
              <w:bottom w:w="170" w:type="dxa"/>
            </w:tcMar>
            <w:vAlign w:val="center"/>
          </w:tcPr>
          <w:p w:rsidR="002B7412" w:rsidRPr="002B7412" w:rsidRDefault="00257050" w:rsidP="00590FBD">
            <w:pPr>
              <w:spacing w:after="0" w:line="240" w:lineRule="auto"/>
              <w:rPr>
                <w:rFonts w:ascii="Arial" w:eastAsia="MS PGothic" w:hAnsi="Arial" w:cs="Arial"/>
                <w:lang w:val="en-GB" w:eastAsia="ja-JP"/>
              </w:rPr>
            </w:pPr>
            <w:r w:rsidRPr="00F01B2A">
              <w:rPr>
                <w:rFonts w:ascii="Arial" w:hAnsi="Arial" w:cs="Arial"/>
                <w:iCs/>
                <w:lang w:val="en-GB"/>
              </w:rPr>
              <w:t xml:space="preserve">Japan Tobacco Inc., </w:t>
            </w:r>
            <w:r w:rsidR="00590FBD" w:rsidRPr="00F01B2A">
              <w:rPr>
                <w:rFonts w:ascii="Arial" w:hAnsi="Arial" w:cs="Arial"/>
                <w:iCs/>
                <w:lang w:val="en-GB"/>
              </w:rPr>
              <w:t xml:space="preserve">Tobacco Science Research </w:t>
            </w:r>
            <w:proofErr w:type="spellStart"/>
            <w:r w:rsidR="00590FBD" w:rsidRPr="00F01B2A">
              <w:rPr>
                <w:rFonts w:ascii="Arial" w:hAnsi="Arial" w:cs="Arial"/>
                <w:iCs/>
                <w:lang w:val="en-GB"/>
              </w:rPr>
              <w:t>Center</w:t>
            </w:r>
            <w:proofErr w:type="spellEnd"/>
            <w:r w:rsidR="00590FBD" w:rsidRPr="00F01B2A">
              <w:rPr>
                <w:rFonts w:ascii="Arial" w:hAnsi="Arial" w:cs="Arial"/>
                <w:iCs/>
                <w:lang w:val="en-GB"/>
              </w:rPr>
              <w:t xml:space="preserve">, </w:t>
            </w:r>
            <w:r w:rsidR="00590FBD" w:rsidRPr="00590FBD">
              <w:rPr>
                <w:rFonts w:ascii="Arial" w:hAnsi="Arial" w:cs="Arial"/>
                <w:iCs/>
                <w:lang w:val="en-GB"/>
              </w:rPr>
              <w:t xml:space="preserve">6-2, </w:t>
            </w:r>
            <w:proofErr w:type="spellStart"/>
            <w:r w:rsidR="00590FBD" w:rsidRPr="00590FBD">
              <w:rPr>
                <w:rFonts w:ascii="Arial" w:hAnsi="Arial" w:cs="Arial"/>
                <w:iCs/>
                <w:lang w:val="en-GB"/>
              </w:rPr>
              <w:t>Umegaoka</w:t>
            </w:r>
            <w:proofErr w:type="spellEnd"/>
            <w:r w:rsidR="00590FBD" w:rsidRPr="00590FBD">
              <w:rPr>
                <w:rFonts w:ascii="Arial" w:hAnsi="Arial" w:cs="Arial"/>
                <w:iCs/>
                <w:lang w:val="en-GB"/>
              </w:rPr>
              <w:t>, Aoba-</w:t>
            </w:r>
            <w:proofErr w:type="spellStart"/>
            <w:r w:rsidR="00590FBD" w:rsidRPr="00590FBD">
              <w:rPr>
                <w:rFonts w:ascii="Arial" w:hAnsi="Arial" w:cs="Arial"/>
                <w:iCs/>
                <w:lang w:val="en-GB"/>
              </w:rPr>
              <w:t>ku</w:t>
            </w:r>
            <w:proofErr w:type="spellEnd"/>
            <w:r w:rsidR="00590FBD" w:rsidRPr="00590FBD">
              <w:rPr>
                <w:rFonts w:ascii="Arial" w:hAnsi="Arial" w:cs="Arial"/>
                <w:iCs/>
                <w:lang w:val="en-GB"/>
              </w:rPr>
              <w:t>, Yokohama, Kanagawa 227-8512</w:t>
            </w:r>
            <w:r w:rsidRPr="00F01B2A">
              <w:rPr>
                <w:rFonts w:ascii="Arial" w:hAnsi="Arial" w:cs="Arial"/>
                <w:iCs/>
                <w:lang w:val="en-GB"/>
              </w:rPr>
              <w:t>, Japan.</w:t>
            </w:r>
          </w:p>
        </w:tc>
      </w:tr>
      <w:tr w:rsidR="002B7412" w:rsidRPr="002B7412" w:rsidTr="00590FBD">
        <w:trPr>
          <w:trHeight w:val="64"/>
          <w:jc w:val="center"/>
        </w:trPr>
        <w:tc>
          <w:tcPr>
            <w:tcW w:w="9075" w:type="dxa"/>
            <w:gridSpan w:val="3"/>
            <w:tcBorders>
              <w:top w:val="single" w:sz="4" w:space="0" w:color="auto"/>
              <w:left w:val="single" w:sz="4" w:space="0" w:color="auto"/>
              <w:bottom w:val="single" w:sz="4" w:space="0" w:color="auto"/>
              <w:right w:val="single" w:sz="4" w:space="0" w:color="auto"/>
            </w:tcBorders>
            <w:shd w:val="clear" w:color="auto" w:fill="auto"/>
            <w:noWrap/>
            <w:tcMar>
              <w:top w:w="170" w:type="dxa"/>
              <w:bottom w:w="170" w:type="dxa"/>
            </w:tcMar>
            <w:vAlign w:val="center"/>
          </w:tcPr>
          <w:p w:rsidR="002B7412" w:rsidRPr="002B7412" w:rsidRDefault="002B7412" w:rsidP="002B7412">
            <w:pPr>
              <w:spacing w:after="0" w:line="240" w:lineRule="auto"/>
              <w:ind w:firstLineChars="22" w:firstLine="44"/>
              <w:jc w:val="both"/>
              <w:rPr>
                <w:rFonts w:ascii="Times New Roman" w:eastAsia="MS PGothic" w:hAnsi="Times New Roman" w:cs="Times New Roman"/>
                <w:b/>
                <w:bCs/>
                <w:sz w:val="20"/>
                <w:szCs w:val="20"/>
                <w:lang w:val="en-GB" w:eastAsia="ja-JP"/>
              </w:rPr>
            </w:pPr>
            <w:r w:rsidRPr="002B7412">
              <w:rPr>
                <w:rFonts w:ascii="Times New Roman" w:eastAsia="MS PGothic" w:hAnsi="Times New Roman" w:cs="Times New Roman"/>
                <w:b/>
                <w:bCs/>
                <w:sz w:val="20"/>
                <w:szCs w:val="20"/>
                <w:lang w:val="en-GB" w:eastAsia="ja-JP"/>
              </w:rPr>
              <w:t xml:space="preserve">Abstract Body </w:t>
            </w:r>
            <w:r w:rsidRPr="002B7412">
              <w:rPr>
                <w:rFonts w:ascii="Times New Roman" w:eastAsia="MS PGothic" w:hAnsi="Times New Roman" w:cs="Times New Roman"/>
                <w:sz w:val="20"/>
                <w:szCs w:val="20"/>
                <w:lang w:val="en-GB" w:eastAsia="ja-JP"/>
              </w:rPr>
              <w:t>(180-300 words)</w:t>
            </w:r>
            <w:r w:rsidRPr="002B7412">
              <w:rPr>
                <w:rFonts w:ascii="Times New Roman" w:eastAsia="MS PGothic" w:hAnsi="Times New Roman" w:cs="Times New Roman"/>
                <w:b/>
                <w:bCs/>
                <w:sz w:val="20"/>
                <w:szCs w:val="20"/>
                <w:lang w:val="en-GB" w:eastAsia="ja-JP"/>
              </w:rPr>
              <w:t>:</w:t>
            </w:r>
          </w:p>
        </w:tc>
      </w:tr>
      <w:tr w:rsidR="002B7412" w:rsidRPr="002B7412" w:rsidTr="00590FBD">
        <w:trPr>
          <w:trHeight w:val="3900"/>
          <w:jc w:val="center"/>
        </w:trPr>
        <w:tc>
          <w:tcPr>
            <w:tcW w:w="9075" w:type="dxa"/>
            <w:gridSpan w:val="3"/>
            <w:tcBorders>
              <w:top w:val="single" w:sz="4" w:space="0" w:color="auto"/>
              <w:left w:val="single" w:sz="4" w:space="0" w:color="auto"/>
              <w:bottom w:val="single" w:sz="4" w:space="0" w:color="auto"/>
              <w:right w:val="single" w:sz="4" w:space="0" w:color="auto"/>
            </w:tcBorders>
            <w:shd w:val="clear" w:color="auto" w:fill="auto"/>
            <w:noWrap/>
            <w:tcMar>
              <w:top w:w="170" w:type="dxa"/>
              <w:bottom w:w="170" w:type="dxa"/>
            </w:tcMar>
            <w:vAlign w:val="center"/>
          </w:tcPr>
          <w:p w:rsidR="002B7412" w:rsidRPr="002B7412" w:rsidRDefault="00257050" w:rsidP="00F01B2A">
            <w:pPr>
              <w:spacing w:after="0" w:line="240" w:lineRule="auto"/>
              <w:jc w:val="both"/>
              <w:rPr>
                <w:rFonts w:ascii="Arial" w:eastAsia="MS PGothic" w:hAnsi="Arial" w:cs="Arial"/>
                <w:sz w:val="20"/>
                <w:szCs w:val="20"/>
                <w:lang w:val="en-GB" w:eastAsia="ja-JP"/>
              </w:rPr>
            </w:pPr>
            <w:r w:rsidRPr="00257050">
              <w:rPr>
                <w:rFonts w:ascii="Arial" w:hAnsi="Arial" w:cs="Arial"/>
                <w:color w:val="009900"/>
                <w:lang w:val="en-GB"/>
              </w:rPr>
              <w:t>Charcoal is one of the most effective technologies applied to cigarette filters to remove volatile organic compounds (VOCs) from cigarette smoke in large quantities and substantially changes the characteristics of the smoke mainly due to adsorption.  And a number of extensive research studies have been conducted to optimize the removal potential of charcoal.</w:t>
            </w:r>
            <w:r w:rsidR="00F727B9" w:rsidRPr="00F01B2A">
              <w:rPr>
                <w:rFonts w:ascii="Arial" w:hAnsi="Arial" w:cs="Arial"/>
                <w:color w:val="990099"/>
                <w:lang w:val="en-GB"/>
              </w:rPr>
              <w:t xml:space="preserve">  </w:t>
            </w:r>
            <w:r w:rsidRPr="00257050">
              <w:rPr>
                <w:rFonts w:ascii="Arial" w:hAnsi="Arial" w:cs="Arial"/>
                <w:color w:val="990099"/>
                <w:lang w:val="en-GB"/>
              </w:rPr>
              <w:t>The purpose of this study was to evaluate the influence of cross-sectional charcoal distribution in cigarette filters on the adsorption behavio</w:t>
            </w:r>
            <w:r w:rsidR="003B02FB">
              <w:rPr>
                <w:rFonts w:ascii="Arial" w:hAnsi="Arial" w:cs="Arial"/>
                <w:color w:val="990099"/>
                <w:lang w:val="en-GB"/>
              </w:rPr>
              <w:t>u</w:t>
            </w:r>
            <w:r w:rsidRPr="00257050">
              <w:rPr>
                <w:rFonts w:ascii="Arial" w:hAnsi="Arial" w:cs="Arial"/>
                <w:color w:val="990099"/>
                <w:lang w:val="en-GB"/>
              </w:rPr>
              <w:t>r for VOCs in cigarette smoke.</w:t>
            </w:r>
            <w:r w:rsidRPr="00257050">
              <w:rPr>
                <w:rFonts w:ascii="Arial" w:hAnsi="Arial" w:cs="Arial"/>
                <w:color w:val="984806" w:themeColor="accent6" w:themeShade="80"/>
                <w:lang w:val="en-GB"/>
              </w:rPr>
              <w:t xml:space="preserve">  Benzene was adopted for evaluation as a typical compound of VOCs, and an adsorption-model of charcoal filters considering the flow of cigarette smoke in filter-tips was constructed by using a fluid analysis software, FLUENT.  The experimental adsorption efficiencies of various types of charcoal filters were compared with efficiencies calculated by the adsorption-model assuming that charcoals were homogeneously distributed in cross-section of filter-tips.</w:t>
            </w:r>
            <w:r w:rsidR="00F727B9" w:rsidRPr="00F01B2A">
              <w:rPr>
                <w:rFonts w:ascii="Arial" w:hAnsi="Arial" w:cs="Arial"/>
                <w:color w:val="FF0000"/>
                <w:lang w:val="en-GB"/>
              </w:rPr>
              <w:t xml:space="preserve">  </w:t>
            </w:r>
            <w:r w:rsidRPr="00257050">
              <w:rPr>
                <w:rFonts w:ascii="Arial" w:hAnsi="Arial" w:cs="Arial"/>
                <w:color w:val="FF0000"/>
                <w:lang w:val="en-GB"/>
              </w:rPr>
              <w:t>In the case of paper-charcoal-filters (PCF), experimental adsorption efficiency for benzene was approximately equal to calculated ones.  This result showed that charcoals were distributed homogeneously in cross-section of PCF.  As for acetate-charcoal-filters (</w:t>
            </w:r>
            <w:proofErr w:type="spellStart"/>
            <w:r w:rsidRPr="00257050">
              <w:rPr>
                <w:rFonts w:ascii="Arial" w:hAnsi="Arial" w:cs="Arial"/>
                <w:color w:val="FF0000"/>
                <w:lang w:val="en-GB"/>
              </w:rPr>
              <w:t>ACF</w:t>
            </w:r>
            <w:proofErr w:type="spellEnd"/>
            <w:r w:rsidRPr="00257050">
              <w:rPr>
                <w:rFonts w:ascii="Arial" w:hAnsi="Arial" w:cs="Arial"/>
                <w:color w:val="FF0000"/>
                <w:lang w:val="en-GB"/>
              </w:rPr>
              <w:t>), on the other hand, experimental value was about 20</w:t>
            </w:r>
            <w:r w:rsidR="00D56D4E">
              <w:rPr>
                <w:rFonts w:ascii="Arial" w:hAnsi="Arial" w:cs="Arial"/>
                <w:color w:val="FF0000"/>
                <w:lang w:val="en-GB"/>
              </w:rPr>
              <w:t xml:space="preserve"> </w:t>
            </w:r>
            <w:r w:rsidRPr="00257050">
              <w:rPr>
                <w:rFonts w:ascii="Arial" w:hAnsi="Arial" w:cs="Arial"/>
                <w:color w:val="FF0000"/>
                <w:lang w:val="en-GB"/>
              </w:rPr>
              <w:t xml:space="preserve">% lower than calculated value.  This result indicated a heterogeneous distribution of charcoals in cross-section of </w:t>
            </w:r>
            <w:proofErr w:type="spellStart"/>
            <w:r w:rsidRPr="00257050">
              <w:rPr>
                <w:rFonts w:ascii="Arial" w:hAnsi="Arial" w:cs="Arial"/>
                <w:color w:val="FF0000"/>
                <w:lang w:val="en-GB"/>
              </w:rPr>
              <w:t>ACF</w:t>
            </w:r>
            <w:proofErr w:type="spellEnd"/>
            <w:r w:rsidRPr="00257050">
              <w:rPr>
                <w:rFonts w:ascii="Arial" w:hAnsi="Arial" w:cs="Arial"/>
                <w:color w:val="FF0000"/>
                <w:lang w:val="en-GB"/>
              </w:rPr>
              <w:t>.</w:t>
            </w:r>
            <w:r w:rsidR="00F727B9" w:rsidRPr="00F01B2A">
              <w:rPr>
                <w:rFonts w:ascii="Arial" w:hAnsi="Arial" w:cs="Arial"/>
                <w:lang w:val="en-GB"/>
              </w:rPr>
              <w:t xml:space="preserve">  </w:t>
            </w:r>
            <w:r w:rsidRPr="00257050">
              <w:rPr>
                <w:rFonts w:ascii="Arial" w:hAnsi="Arial" w:cs="Arial"/>
                <w:lang w:val="en-GB"/>
              </w:rPr>
              <w:t>It was found that the cross-sectional distribution of charcoals in the filter-tips has a large impact on the adsorption efficiency for VOCs in cigarette smoke.</w:t>
            </w:r>
          </w:p>
        </w:tc>
      </w:tr>
      <w:tr w:rsidR="002B7412" w:rsidRPr="002B7412" w:rsidTr="00590FBD">
        <w:trPr>
          <w:trHeight w:val="64"/>
          <w:jc w:val="center"/>
        </w:trPr>
        <w:tc>
          <w:tcPr>
            <w:tcW w:w="1562" w:type="dxa"/>
            <w:tcBorders>
              <w:top w:val="nil"/>
              <w:left w:val="single" w:sz="4" w:space="0" w:color="auto"/>
              <w:bottom w:val="single" w:sz="4" w:space="0" w:color="auto"/>
              <w:right w:val="single" w:sz="4" w:space="0" w:color="auto"/>
            </w:tcBorders>
            <w:shd w:val="clear" w:color="auto" w:fill="auto"/>
            <w:noWrap/>
            <w:tcMar>
              <w:top w:w="170" w:type="dxa"/>
              <w:bottom w:w="170" w:type="dxa"/>
            </w:tcMar>
            <w:vAlign w:val="center"/>
          </w:tcPr>
          <w:p w:rsidR="002B7412" w:rsidRPr="002B7412" w:rsidRDefault="002B7412" w:rsidP="002B7412">
            <w:pPr>
              <w:spacing w:after="0" w:line="240" w:lineRule="auto"/>
              <w:jc w:val="right"/>
              <w:rPr>
                <w:rFonts w:ascii="Times New Roman" w:eastAsia="MS PGothic" w:hAnsi="Times New Roman" w:cs="Times New Roman"/>
                <w:b/>
                <w:bCs/>
                <w:sz w:val="20"/>
                <w:szCs w:val="20"/>
                <w:lang w:val="en-GB" w:eastAsia="ja-JP"/>
              </w:rPr>
            </w:pPr>
            <w:r w:rsidRPr="002B7412">
              <w:rPr>
                <w:rFonts w:ascii="Times New Roman" w:eastAsia="MS PGothic" w:hAnsi="Times New Roman" w:cs="Times New Roman"/>
                <w:b/>
                <w:bCs/>
                <w:sz w:val="20"/>
                <w:szCs w:val="20"/>
                <w:lang w:val="en-GB" w:eastAsia="ja-JP"/>
              </w:rPr>
              <w:t xml:space="preserve">Key Words: </w:t>
            </w:r>
          </w:p>
        </w:tc>
        <w:tc>
          <w:tcPr>
            <w:tcW w:w="7513" w:type="dxa"/>
            <w:gridSpan w:val="2"/>
            <w:tcBorders>
              <w:top w:val="nil"/>
              <w:left w:val="nil"/>
              <w:bottom w:val="single" w:sz="4" w:space="0" w:color="auto"/>
              <w:right w:val="single" w:sz="4" w:space="0" w:color="auto"/>
            </w:tcBorders>
            <w:shd w:val="clear" w:color="auto" w:fill="auto"/>
            <w:noWrap/>
            <w:tcMar>
              <w:top w:w="170" w:type="dxa"/>
              <w:bottom w:w="170" w:type="dxa"/>
            </w:tcMar>
            <w:vAlign w:val="center"/>
          </w:tcPr>
          <w:p w:rsidR="002B7412" w:rsidRPr="00E04CE4" w:rsidRDefault="00F01B2A" w:rsidP="00F01B2A">
            <w:pPr>
              <w:spacing w:after="0" w:line="240" w:lineRule="auto"/>
              <w:rPr>
                <w:rFonts w:ascii="Arial" w:eastAsia="MS PGothic" w:hAnsi="Arial" w:cs="Arial"/>
                <w:lang w:val="en-GB" w:eastAsia="ja-JP"/>
              </w:rPr>
            </w:pPr>
            <w:r w:rsidRPr="00E04CE4">
              <w:rPr>
                <w:rFonts w:ascii="Arial" w:eastAsia="MS PGothic" w:hAnsi="Arial" w:cs="Arial"/>
                <w:lang w:val="en-GB" w:eastAsia="ja-JP"/>
              </w:rPr>
              <w:t xml:space="preserve">charcoal; filters; </w:t>
            </w:r>
            <w:r w:rsidR="00D723D2" w:rsidRPr="00E04CE4">
              <w:rPr>
                <w:rFonts w:ascii="Arial" w:eastAsia="MS PGothic" w:hAnsi="Arial" w:cs="Arial"/>
                <w:lang w:val="en-GB" w:eastAsia="ja-JP"/>
              </w:rPr>
              <w:t>adsorption; benzene</w:t>
            </w:r>
          </w:p>
        </w:tc>
      </w:tr>
    </w:tbl>
    <w:p w:rsidR="002B7412" w:rsidRDefault="002B7412" w:rsidP="002B7412">
      <w:pPr>
        <w:spacing w:after="0" w:line="240" w:lineRule="auto"/>
        <w:jc w:val="both"/>
        <w:rPr>
          <w:rFonts w:ascii="Times New Roman" w:eastAsia="MS Mincho" w:hAnsi="Times New Roman" w:cs="Times New Roman"/>
          <w:sz w:val="24"/>
          <w:szCs w:val="24"/>
          <w:lang w:val="en-GB" w:eastAsia="ja-JP"/>
        </w:rPr>
      </w:pPr>
    </w:p>
    <w:p w:rsidR="00257050" w:rsidRPr="002B7412" w:rsidRDefault="00257050" w:rsidP="002B7412">
      <w:pPr>
        <w:spacing w:after="0" w:line="240" w:lineRule="auto"/>
        <w:jc w:val="both"/>
        <w:rPr>
          <w:rFonts w:ascii="Times New Roman" w:eastAsia="MS Mincho" w:hAnsi="Times New Roman" w:cs="Times New Roman"/>
          <w:sz w:val="24"/>
          <w:szCs w:val="24"/>
          <w:lang w:val="en-GB" w:eastAsia="ja-JP"/>
        </w:rPr>
      </w:pPr>
    </w:p>
    <w:sectPr w:rsidR="00257050" w:rsidRPr="002B7412" w:rsidSect="0015776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4A" w:rsidRDefault="005A784A" w:rsidP="00DF0F7E">
      <w:pPr>
        <w:spacing w:after="0" w:line="240" w:lineRule="auto"/>
      </w:pPr>
      <w:r>
        <w:separator/>
      </w:r>
    </w:p>
  </w:endnote>
  <w:endnote w:type="continuationSeparator" w:id="0">
    <w:p w:rsidR="005A784A" w:rsidRDefault="005A784A" w:rsidP="00DF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D8" w:rsidRDefault="00F44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434373"/>
      <w:docPartObj>
        <w:docPartGallery w:val="Page Numbers (Bottom of Page)"/>
        <w:docPartUnique/>
      </w:docPartObj>
    </w:sdtPr>
    <w:sdtEndPr>
      <w:rPr>
        <w:noProof/>
      </w:rPr>
    </w:sdtEndPr>
    <w:sdtContent>
      <w:p w:rsidR="00C02094" w:rsidRDefault="00C02094">
        <w:pPr>
          <w:pStyle w:val="Footer"/>
          <w:jc w:val="center"/>
        </w:pPr>
        <w:r>
          <w:fldChar w:fldCharType="begin"/>
        </w:r>
        <w:r>
          <w:instrText xml:space="preserve"> PAGE   \* MERGEFORMAT </w:instrText>
        </w:r>
        <w:r>
          <w:fldChar w:fldCharType="separate"/>
        </w:r>
        <w:r w:rsidR="00AF733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D8" w:rsidRDefault="00F4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4A" w:rsidRDefault="005A784A" w:rsidP="00DF0F7E">
      <w:pPr>
        <w:spacing w:after="0" w:line="240" w:lineRule="auto"/>
      </w:pPr>
      <w:r>
        <w:separator/>
      </w:r>
    </w:p>
  </w:footnote>
  <w:footnote w:type="continuationSeparator" w:id="0">
    <w:p w:rsidR="005A784A" w:rsidRDefault="005A784A" w:rsidP="00DF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D8" w:rsidRDefault="00F44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D8" w:rsidRDefault="00F44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D8" w:rsidRDefault="00F44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F150C"/>
    <w:multiLevelType w:val="hybridMultilevel"/>
    <w:tmpl w:val="96CA42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91604D4"/>
    <w:multiLevelType w:val="hybridMultilevel"/>
    <w:tmpl w:val="96CA42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4D0431A"/>
    <w:multiLevelType w:val="hybridMultilevel"/>
    <w:tmpl w:val="4D36895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6B03FDA"/>
    <w:multiLevelType w:val="hybridMultilevel"/>
    <w:tmpl w:val="66DEE1C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E2C28EC"/>
    <w:multiLevelType w:val="hybridMultilevel"/>
    <w:tmpl w:val="96CA42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63494075"/>
    <w:multiLevelType w:val="hybridMultilevel"/>
    <w:tmpl w:val="2E9EC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1A2"/>
    <w:rsid w:val="00007E47"/>
    <w:rsid w:val="000129BA"/>
    <w:rsid w:val="00016DD5"/>
    <w:rsid w:val="00017F1E"/>
    <w:rsid w:val="0002642C"/>
    <w:rsid w:val="0003342A"/>
    <w:rsid w:val="000770C8"/>
    <w:rsid w:val="000810B2"/>
    <w:rsid w:val="00087DAD"/>
    <w:rsid w:val="000B2D09"/>
    <w:rsid w:val="000B2F15"/>
    <w:rsid w:val="000B39D4"/>
    <w:rsid w:val="000D55CE"/>
    <w:rsid w:val="00105033"/>
    <w:rsid w:val="00113284"/>
    <w:rsid w:val="0011541E"/>
    <w:rsid w:val="00116EA2"/>
    <w:rsid w:val="00125497"/>
    <w:rsid w:val="001316A7"/>
    <w:rsid w:val="00135988"/>
    <w:rsid w:val="00143B3B"/>
    <w:rsid w:val="00157766"/>
    <w:rsid w:val="00176D3C"/>
    <w:rsid w:val="00185E51"/>
    <w:rsid w:val="001C6922"/>
    <w:rsid w:val="001D0199"/>
    <w:rsid w:val="001D47D7"/>
    <w:rsid w:val="001E04A2"/>
    <w:rsid w:val="001E2F0E"/>
    <w:rsid w:val="001E6235"/>
    <w:rsid w:val="001E6C23"/>
    <w:rsid w:val="001F38B4"/>
    <w:rsid w:val="00207723"/>
    <w:rsid w:val="00257050"/>
    <w:rsid w:val="002573BB"/>
    <w:rsid w:val="002576FA"/>
    <w:rsid w:val="00257834"/>
    <w:rsid w:val="0026687A"/>
    <w:rsid w:val="002810D5"/>
    <w:rsid w:val="00284D1F"/>
    <w:rsid w:val="00293074"/>
    <w:rsid w:val="00297670"/>
    <w:rsid w:val="002A3488"/>
    <w:rsid w:val="002A43D1"/>
    <w:rsid w:val="002B7412"/>
    <w:rsid w:val="002D754C"/>
    <w:rsid w:val="002F14DC"/>
    <w:rsid w:val="00311BE6"/>
    <w:rsid w:val="00316471"/>
    <w:rsid w:val="0032212F"/>
    <w:rsid w:val="003222A9"/>
    <w:rsid w:val="00322C84"/>
    <w:rsid w:val="003301FA"/>
    <w:rsid w:val="00341587"/>
    <w:rsid w:val="003632FD"/>
    <w:rsid w:val="00371879"/>
    <w:rsid w:val="00381CF0"/>
    <w:rsid w:val="003B02FB"/>
    <w:rsid w:val="003B5BC8"/>
    <w:rsid w:val="003C0453"/>
    <w:rsid w:val="003D1857"/>
    <w:rsid w:val="003D7405"/>
    <w:rsid w:val="003F2BEA"/>
    <w:rsid w:val="00401E01"/>
    <w:rsid w:val="00404857"/>
    <w:rsid w:val="00407356"/>
    <w:rsid w:val="00423AE7"/>
    <w:rsid w:val="0042591F"/>
    <w:rsid w:val="004337EC"/>
    <w:rsid w:val="00436C19"/>
    <w:rsid w:val="0044680A"/>
    <w:rsid w:val="0045092C"/>
    <w:rsid w:val="00454E17"/>
    <w:rsid w:val="00462B03"/>
    <w:rsid w:val="00472A64"/>
    <w:rsid w:val="00485668"/>
    <w:rsid w:val="00487EAF"/>
    <w:rsid w:val="00490A80"/>
    <w:rsid w:val="004916C5"/>
    <w:rsid w:val="00492DC6"/>
    <w:rsid w:val="004A0376"/>
    <w:rsid w:val="004B4178"/>
    <w:rsid w:val="004C0C7C"/>
    <w:rsid w:val="004C5C56"/>
    <w:rsid w:val="004D0182"/>
    <w:rsid w:val="004D08B5"/>
    <w:rsid w:val="004F2873"/>
    <w:rsid w:val="00524281"/>
    <w:rsid w:val="00531EEE"/>
    <w:rsid w:val="005323F3"/>
    <w:rsid w:val="0054584C"/>
    <w:rsid w:val="00551B85"/>
    <w:rsid w:val="00554003"/>
    <w:rsid w:val="00580617"/>
    <w:rsid w:val="00580FFA"/>
    <w:rsid w:val="00582138"/>
    <w:rsid w:val="00590FBD"/>
    <w:rsid w:val="00595348"/>
    <w:rsid w:val="005A3F7C"/>
    <w:rsid w:val="005A69C1"/>
    <w:rsid w:val="005A784A"/>
    <w:rsid w:val="005B3E35"/>
    <w:rsid w:val="005B75FA"/>
    <w:rsid w:val="005C50B3"/>
    <w:rsid w:val="005C70CA"/>
    <w:rsid w:val="005D09EF"/>
    <w:rsid w:val="006000D5"/>
    <w:rsid w:val="00603C8F"/>
    <w:rsid w:val="00616031"/>
    <w:rsid w:val="006204BA"/>
    <w:rsid w:val="00642BC0"/>
    <w:rsid w:val="00643D1F"/>
    <w:rsid w:val="006610B3"/>
    <w:rsid w:val="00666ECA"/>
    <w:rsid w:val="0067056E"/>
    <w:rsid w:val="00672CE1"/>
    <w:rsid w:val="00692A82"/>
    <w:rsid w:val="00692BA5"/>
    <w:rsid w:val="006B44B6"/>
    <w:rsid w:val="006C5A76"/>
    <w:rsid w:val="00700A76"/>
    <w:rsid w:val="0071758C"/>
    <w:rsid w:val="007352EB"/>
    <w:rsid w:val="00746DB1"/>
    <w:rsid w:val="007615CA"/>
    <w:rsid w:val="00795583"/>
    <w:rsid w:val="007B33A7"/>
    <w:rsid w:val="007D2931"/>
    <w:rsid w:val="007E305B"/>
    <w:rsid w:val="007E5875"/>
    <w:rsid w:val="00820DA6"/>
    <w:rsid w:val="008213FD"/>
    <w:rsid w:val="0083379C"/>
    <w:rsid w:val="008536F5"/>
    <w:rsid w:val="008701F6"/>
    <w:rsid w:val="00887B2A"/>
    <w:rsid w:val="008919A9"/>
    <w:rsid w:val="008A4E01"/>
    <w:rsid w:val="008B3D26"/>
    <w:rsid w:val="008B66A1"/>
    <w:rsid w:val="008C35FC"/>
    <w:rsid w:val="008E205A"/>
    <w:rsid w:val="008F3E75"/>
    <w:rsid w:val="0091359F"/>
    <w:rsid w:val="009208A5"/>
    <w:rsid w:val="00921A54"/>
    <w:rsid w:val="009315E5"/>
    <w:rsid w:val="00940D55"/>
    <w:rsid w:val="00951110"/>
    <w:rsid w:val="009553DF"/>
    <w:rsid w:val="00965D1A"/>
    <w:rsid w:val="009903EB"/>
    <w:rsid w:val="009916F4"/>
    <w:rsid w:val="009A6A88"/>
    <w:rsid w:val="009B19A1"/>
    <w:rsid w:val="009B5D53"/>
    <w:rsid w:val="009C0AC3"/>
    <w:rsid w:val="009D41A8"/>
    <w:rsid w:val="009E6756"/>
    <w:rsid w:val="009F2C78"/>
    <w:rsid w:val="009F74C5"/>
    <w:rsid w:val="00A118E0"/>
    <w:rsid w:val="00A163AF"/>
    <w:rsid w:val="00A245FE"/>
    <w:rsid w:val="00A35A53"/>
    <w:rsid w:val="00A4511D"/>
    <w:rsid w:val="00A5054E"/>
    <w:rsid w:val="00A5663C"/>
    <w:rsid w:val="00A56FC4"/>
    <w:rsid w:val="00A64BC4"/>
    <w:rsid w:val="00A74B10"/>
    <w:rsid w:val="00A8775A"/>
    <w:rsid w:val="00AA18AE"/>
    <w:rsid w:val="00AB2383"/>
    <w:rsid w:val="00AC2650"/>
    <w:rsid w:val="00AD1370"/>
    <w:rsid w:val="00AF733C"/>
    <w:rsid w:val="00B00679"/>
    <w:rsid w:val="00B21750"/>
    <w:rsid w:val="00B23E8F"/>
    <w:rsid w:val="00B25057"/>
    <w:rsid w:val="00B317BE"/>
    <w:rsid w:val="00B32146"/>
    <w:rsid w:val="00B33629"/>
    <w:rsid w:val="00B42597"/>
    <w:rsid w:val="00BB4228"/>
    <w:rsid w:val="00BC35A6"/>
    <w:rsid w:val="00BC501B"/>
    <w:rsid w:val="00BC62ED"/>
    <w:rsid w:val="00BD47BC"/>
    <w:rsid w:val="00BE6000"/>
    <w:rsid w:val="00C0102A"/>
    <w:rsid w:val="00C02094"/>
    <w:rsid w:val="00C068E0"/>
    <w:rsid w:val="00C1137B"/>
    <w:rsid w:val="00C24BDB"/>
    <w:rsid w:val="00C3531C"/>
    <w:rsid w:val="00C40497"/>
    <w:rsid w:val="00C468E3"/>
    <w:rsid w:val="00C474EA"/>
    <w:rsid w:val="00C51BCB"/>
    <w:rsid w:val="00C53DB5"/>
    <w:rsid w:val="00C70828"/>
    <w:rsid w:val="00C866C6"/>
    <w:rsid w:val="00C95207"/>
    <w:rsid w:val="00C95CFC"/>
    <w:rsid w:val="00C97FB2"/>
    <w:rsid w:val="00CA4AE6"/>
    <w:rsid w:val="00CB2FCA"/>
    <w:rsid w:val="00CC017C"/>
    <w:rsid w:val="00CD675D"/>
    <w:rsid w:val="00CF1D79"/>
    <w:rsid w:val="00D06EB8"/>
    <w:rsid w:val="00D07015"/>
    <w:rsid w:val="00D41D36"/>
    <w:rsid w:val="00D56D4E"/>
    <w:rsid w:val="00D60EB3"/>
    <w:rsid w:val="00D723D2"/>
    <w:rsid w:val="00D741A2"/>
    <w:rsid w:val="00D8102A"/>
    <w:rsid w:val="00D87684"/>
    <w:rsid w:val="00D907C6"/>
    <w:rsid w:val="00D91170"/>
    <w:rsid w:val="00DA0152"/>
    <w:rsid w:val="00DA6B1F"/>
    <w:rsid w:val="00DB3161"/>
    <w:rsid w:val="00DB36EA"/>
    <w:rsid w:val="00DE4BB6"/>
    <w:rsid w:val="00DE57CC"/>
    <w:rsid w:val="00DF0F7E"/>
    <w:rsid w:val="00DF108E"/>
    <w:rsid w:val="00E04CE4"/>
    <w:rsid w:val="00E06799"/>
    <w:rsid w:val="00E11173"/>
    <w:rsid w:val="00E15F9D"/>
    <w:rsid w:val="00E2034C"/>
    <w:rsid w:val="00E24006"/>
    <w:rsid w:val="00E427C1"/>
    <w:rsid w:val="00E46FD0"/>
    <w:rsid w:val="00E758F9"/>
    <w:rsid w:val="00EA33AB"/>
    <w:rsid w:val="00EC3117"/>
    <w:rsid w:val="00EC43EE"/>
    <w:rsid w:val="00ED1A1C"/>
    <w:rsid w:val="00EF7785"/>
    <w:rsid w:val="00F01B2A"/>
    <w:rsid w:val="00F1710A"/>
    <w:rsid w:val="00F23A7A"/>
    <w:rsid w:val="00F24783"/>
    <w:rsid w:val="00F440D8"/>
    <w:rsid w:val="00F50E55"/>
    <w:rsid w:val="00F61018"/>
    <w:rsid w:val="00F727B9"/>
    <w:rsid w:val="00F834C8"/>
    <w:rsid w:val="00F92585"/>
    <w:rsid w:val="00F96097"/>
    <w:rsid w:val="00FA323C"/>
    <w:rsid w:val="00FB677D"/>
    <w:rsid w:val="00FC21CF"/>
    <w:rsid w:val="00FD068D"/>
    <w:rsid w:val="00FD2BC8"/>
    <w:rsid w:val="00FD3829"/>
    <w:rsid w:val="00FE2EC9"/>
    <w:rsid w:val="00FF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726D"/>
  <w15:docId w15:val="{0025BB09-0E97-4457-A23F-A4477726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7E"/>
  </w:style>
  <w:style w:type="paragraph" w:styleId="Footer">
    <w:name w:val="footer"/>
    <w:basedOn w:val="Normal"/>
    <w:link w:val="FooterChar"/>
    <w:uiPriority w:val="99"/>
    <w:unhideWhenUsed/>
    <w:rsid w:val="00DF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7E"/>
  </w:style>
  <w:style w:type="paragraph" w:styleId="ListParagraph">
    <w:name w:val="List Paragraph"/>
    <w:basedOn w:val="Normal"/>
    <w:uiPriority w:val="34"/>
    <w:qFormat/>
    <w:rsid w:val="00DF108E"/>
    <w:pPr>
      <w:ind w:left="720"/>
      <w:contextualSpacing/>
    </w:pPr>
    <w:rPr>
      <w:rFonts w:ascii="Calibri" w:eastAsia="Times New Roman" w:hAnsi="Calibri" w:cs="Times New Roman"/>
      <w:lang w:val="en-GB"/>
    </w:rPr>
  </w:style>
  <w:style w:type="paragraph" w:styleId="PlainText">
    <w:name w:val="Plain Text"/>
    <w:basedOn w:val="Normal"/>
    <w:link w:val="PlainTextChar"/>
    <w:semiHidden/>
    <w:unhideWhenUsed/>
    <w:rsid w:val="00A5663C"/>
    <w:pPr>
      <w:spacing w:after="0" w:line="240" w:lineRule="auto"/>
    </w:pPr>
    <w:rPr>
      <w:rFonts w:ascii="Courier New" w:eastAsia="Times New Roman" w:hAnsi="Courier New" w:cs="Courier New"/>
      <w:sz w:val="20"/>
      <w:szCs w:val="20"/>
      <w:lang w:val="fr-FR" w:eastAsia="fr-FR"/>
    </w:rPr>
  </w:style>
  <w:style w:type="character" w:customStyle="1" w:styleId="PlainTextChar">
    <w:name w:val="Plain Text Char"/>
    <w:basedOn w:val="DefaultParagraphFont"/>
    <w:link w:val="PlainText"/>
    <w:semiHidden/>
    <w:rsid w:val="00A5663C"/>
    <w:rPr>
      <w:rFonts w:ascii="Courier New" w:eastAsia="Times New Roman" w:hAnsi="Courier New" w:cs="Courier New"/>
      <w:sz w:val="20"/>
      <w:szCs w:val="20"/>
      <w:lang w:val="fr-FR" w:eastAsia="fr-FR"/>
    </w:rPr>
  </w:style>
  <w:style w:type="paragraph" w:styleId="BalloonText">
    <w:name w:val="Balloon Text"/>
    <w:basedOn w:val="Normal"/>
    <w:link w:val="BalloonTextChar"/>
    <w:uiPriority w:val="99"/>
    <w:semiHidden/>
    <w:unhideWhenUsed/>
    <w:rsid w:val="0015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66"/>
    <w:rPr>
      <w:rFonts w:ascii="Tahoma" w:hAnsi="Tahoma" w:cs="Tahoma"/>
      <w:sz w:val="16"/>
      <w:szCs w:val="16"/>
    </w:rPr>
  </w:style>
  <w:style w:type="character" w:styleId="CommentReference">
    <w:name w:val="annotation reference"/>
    <w:basedOn w:val="DefaultParagraphFont"/>
    <w:uiPriority w:val="99"/>
    <w:semiHidden/>
    <w:unhideWhenUsed/>
    <w:rsid w:val="00157766"/>
    <w:rPr>
      <w:sz w:val="16"/>
      <w:szCs w:val="16"/>
    </w:rPr>
  </w:style>
  <w:style w:type="paragraph" w:styleId="CommentText">
    <w:name w:val="annotation text"/>
    <w:basedOn w:val="Normal"/>
    <w:link w:val="CommentTextChar"/>
    <w:uiPriority w:val="99"/>
    <w:semiHidden/>
    <w:unhideWhenUsed/>
    <w:rsid w:val="00157766"/>
    <w:pPr>
      <w:spacing w:line="240" w:lineRule="auto"/>
    </w:pPr>
    <w:rPr>
      <w:sz w:val="20"/>
      <w:szCs w:val="20"/>
    </w:rPr>
  </w:style>
  <w:style w:type="character" w:customStyle="1" w:styleId="CommentTextChar">
    <w:name w:val="Comment Text Char"/>
    <w:basedOn w:val="DefaultParagraphFont"/>
    <w:link w:val="CommentText"/>
    <w:uiPriority w:val="99"/>
    <w:semiHidden/>
    <w:rsid w:val="00157766"/>
    <w:rPr>
      <w:sz w:val="20"/>
      <w:szCs w:val="20"/>
    </w:rPr>
  </w:style>
  <w:style w:type="paragraph" w:styleId="CommentSubject">
    <w:name w:val="annotation subject"/>
    <w:basedOn w:val="CommentText"/>
    <w:next w:val="CommentText"/>
    <w:link w:val="CommentSubjectChar"/>
    <w:uiPriority w:val="99"/>
    <w:semiHidden/>
    <w:unhideWhenUsed/>
    <w:rsid w:val="00157766"/>
    <w:rPr>
      <w:b/>
      <w:bCs/>
    </w:rPr>
  </w:style>
  <w:style w:type="character" w:customStyle="1" w:styleId="CommentSubjectChar">
    <w:name w:val="Comment Subject Char"/>
    <w:basedOn w:val="CommentTextChar"/>
    <w:link w:val="CommentSubject"/>
    <w:uiPriority w:val="99"/>
    <w:semiHidden/>
    <w:rsid w:val="00157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8DF5-A8C4-4EA6-9BAB-83A793DF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6629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CORESTA Abstract Guidelines 2017</vt:lpstr>
      <vt:lpstr/>
    </vt:vector>
  </TitlesOfParts>
  <Company>Toshiba</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CORESTA Abstract Guidelines 2018</dc:title>
  <dc:creator>CORESTA</dc:creator>
  <cp:lastModifiedBy>NdT</cp:lastModifiedBy>
  <cp:revision>30</cp:revision>
  <cp:lastPrinted>2018-03-06T13:06:00Z</cp:lastPrinted>
  <dcterms:created xsi:type="dcterms:W3CDTF">2014-03-12T13:53:00Z</dcterms:created>
  <dcterms:modified xsi:type="dcterms:W3CDTF">2020-02-03T10:19:00Z</dcterms:modified>
</cp:coreProperties>
</file>